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04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455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Crockett Todd</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ZOOMINFO TECHNOLOGIES, INC</w:t>
            </w: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09/16/2021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805 BROADWAY STREET, SUITE 900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VANCOUVER  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98660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249,644</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gridSpan w:val="3"/>
            <w:vMerge w:val="restart"/>
          </w:tcPr>
          <w:p>
            <w:pPr>
              <w:jc w:val="center"/>
              <w:ind w:right="318"/>
              <w:spacing w:after="0"/>
              <w:rPr>
                <w:sz w:val="20"/>
                <w:szCs w:val="20"/>
                <w:color w:val="auto"/>
              </w:rPr>
            </w:pPr>
            <w:r>
              <w:rPr>
                <w:rFonts w:ascii="Arial" w:cs="Arial" w:eastAsia="Arial" w:hAnsi="Arial"/>
                <w:sz w:val="17"/>
                <w:szCs w:val="17"/>
                <w:color w:val="0000FF"/>
                <w:w w:val="91"/>
              </w:rPr>
              <w:t>31,443,376</w:t>
            </w:r>
          </w:p>
        </w:tc>
        <w:tc>
          <w:tcPr>
            <w:tcW w:w="46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6,445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811,722</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43,113</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5,430,241</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9,272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1,167,793</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308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38,773</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16,326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2,056,229</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14,647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1,844,789</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1,232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155,099</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65,303</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8,224,919</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09/16/2021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58,587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68.1248</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7,379,162</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Footnotes</w:t>
            </w:r>
            <w:r>
              <w:rPr>
                <w:rFonts w:ascii="Arial" w:cs="Arial" w:eastAsia="Arial" w:hAnsi="Arial"/>
                <w:sz w:val="22"/>
                <w:szCs w:val="22"/>
                <w:color w:val="008000"/>
                <w:w w:val="86"/>
                <w:vertAlign w:val="superscript"/>
              </w:rPr>
              <w:t>(3)(12)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3"/>
          </w:tcPr>
          <w:p>
            <w:pPr>
              <w:jc w:val="center"/>
              <w:ind w:right="338"/>
              <w:spacing w:after="0"/>
              <w:rPr>
                <w:sz w:val="20"/>
                <w:szCs w:val="20"/>
                <w:color w:val="auto"/>
              </w:rPr>
            </w:pPr>
            <w:r>
              <w:rPr>
                <w:rFonts w:ascii="Arial" w:cs="Arial" w:eastAsia="Arial" w:hAnsi="Arial"/>
                <w:sz w:val="17"/>
                <w:szCs w:val="17"/>
                <w:color w:val="0000FF"/>
                <w:w w:val="91"/>
              </w:rPr>
              <w:t>108,479</w:t>
            </w: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33"/>
              <w:spacing w:after="0"/>
              <w:rPr>
                <w:sz w:val="20"/>
                <w:szCs w:val="20"/>
                <w:color w:val="auto"/>
              </w:rPr>
            </w:pPr>
            <w:r>
              <w:rPr>
                <w:rFonts w:ascii="Arial" w:cs="Arial" w:eastAsia="Arial" w:hAnsi="Arial"/>
                <w:sz w:val="17"/>
                <w:szCs w:val="17"/>
                <w:color w:val="0000FF"/>
                <w:w w:val="91"/>
              </w:rPr>
              <w:t>564</w:t>
            </w:r>
          </w:p>
        </w:tc>
        <w:tc>
          <w:tcPr>
            <w:tcW w:w="700" w:type="dxa"/>
            <w:vAlign w:val="bottom"/>
          </w:tcPr>
          <w:p>
            <w:pPr>
              <w:spacing w:after="0"/>
              <w:rPr>
                <w:sz w:val="23"/>
                <w:szCs w:val="23"/>
                <w:color w:val="auto"/>
              </w:rPr>
            </w:pP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33"/>
              <w:spacing w:after="0"/>
              <w:rPr>
                <w:sz w:val="20"/>
                <w:szCs w:val="20"/>
                <w:color w:val="auto"/>
              </w:rPr>
            </w:pPr>
            <w:r>
              <w:rPr>
                <w:rFonts w:ascii="Arial" w:cs="Arial" w:eastAsia="Arial" w:hAnsi="Arial"/>
                <w:sz w:val="17"/>
                <w:szCs w:val="17"/>
                <w:color w:val="0000FF"/>
                <w:w w:val="91"/>
              </w:rPr>
              <w:t>564</w:t>
            </w:r>
          </w:p>
        </w:tc>
        <w:tc>
          <w:tcPr>
            <w:tcW w:w="700" w:type="dxa"/>
            <w:vAlign w:val="bottom"/>
          </w:tcPr>
          <w:p>
            <w:pPr>
              <w:spacing w:after="0"/>
              <w:rPr>
                <w:sz w:val="23"/>
                <w:szCs w:val="23"/>
                <w:color w:val="auto"/>
              </w:rPr>
            </w:pP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13"/>
              <w:spacing w:after="0"/>
              <w:rPr>
                <w:sz w:val="20"/>
                <w:szCs w:val="20"/>
                <w:color w:val="auto"/>
              </w:rPr>
            </w:pPr>
            <w:r>
              <w:rPr>
                <w:rFonts w:ascii="Arial" w:cs="Arial" w:eastAsia="Arial" w:hAnsi="Arial"/>
                <w:sz w:val="17"/>
                <w:szCs w:val="17"/>
                <w:color w:val="0000FF"/>
                <w:w w:val="93"/>
              </w:rPr>
              <w:t>1,154</w:t>
            </w:r>
          </w:p>
        </w:tc>
        <w:tc>
          <w:tcPr>
            <w:tcW w:w="1160" w:type="dxa"/>
            <w:vAlign w:val="bottom"/>
            <w:gridSpan w:val="2"/>
          </w:tcPr>
          <w:p>
            <w:pPr>
              <w:jc w:val="center"/>
              <w:ind w:left="258"/>
              <w:spacing w:after="0"/>
              <w:rPr>
                <w:sz w:val="20"/>
                <w:szCs w:val="20"/>
                <w:color w:val="auto"/>
              </w:rPr>
            </w:pPr>
            <w:r>
              <w:rPr>
                <w:rFonts w:ascii="Arial" w:cs="Arial" w:eastAsia="Arial" w:hAnsi="Arial"/>
                <w:sz w:val="17"/>
                <w:szCs w:val="17"/>
                <w:color w:val="0000FF"/>
                <w:w w:val="97"/>
              </w:rPr>
              <w:t>D</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Reflects a weighted-average sale price. The shares were sold in multiple transactions at prices ranging from $68.00 to $68.36. The Reporting Persons will provide upon request to the Securities and</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Exchange Commission, the Company or security holder of the Company, full information regarding the number of shares sold at each separate price.</w:t>
      </w:r>
    </w:p>
    <w:p>
      <w:pPr>
        <w:spacing w:after="0" w:line="50" w:lineRule="exact"/>
        <w:rPr>
          <w:sz w:val="20"/>
          <w:szCs w:val="20"/>
          <w:color w:val="auto"/>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Todd Crockett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09/20/2021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6054"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2021-09-20T15:33:03Z</dcterms:created>
  <dcterms:modified xsi:type="dcterms:W3CDTF">2021-09-20T15:33:03Z</dcterms:modified>
</cp:coreProperties>
</file>