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7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Keren Nir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3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ZOOMINFO TECHNOLOGIES INC., 805 BROADWAY STREET, 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ZoomInfo Technologies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ZI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Israel and CTO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  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98660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09/03/2021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15,952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78,809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15,952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15,952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111,668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restricted stock units that upon vesting settled into shares of Class A common stock ("Class A Common Stock") of ZoomInfo Technologies Inc. (the "Issuer")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Class A Common Stock. The restricted stock units will be settled into either Class A Common Stock or cash (or a combination thereof) at the discretion of the Issuer.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an original grant totaling 190,477 restricted stock units which vest as follows: (a) 33% vested on June 3, 2021; and (b) the remaining 67% vests in equal quarterly installments during the 24 months following June 3, 2021.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Anthony Stark,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09/14/2021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4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01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3609" TargetMode="External"/><Relationship Id="rId13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2021-09-14T19:22:05Z</dcterms:created>
  <dcterms:modified xsi:type="dcterms:W3CDTF">2021-09-14T19:22:05Z</dcterms:modified>
</cp:coreProperties>
</file>