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3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-220980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60" w:type="dxa"/>
            <w:vAlign w:val="bottom"/>
          </w:tcPr>
          <w:p>
            <w:pPr>
              <w:jc w:val="center"/>
              <w:ind w:right="34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16510</wp:posOffset>
            </wp:positionV>
            <wp:extent cx="7049770" cy="9457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945769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140" w:space="560"/>
            <w:col w:w="8380"/>
          </w:cols>
          <w:pgMar w:left="460" w:top="218"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Winn David Randall</w:t>
        </w:r>
      </w:hyperlink>
    </w:p>
    <w:p>
      <w:pPr>
        <w:spacing w:after="0" w:line="286"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7900 GLADES ROAD</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SUITE 540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ZoomInfo Technologies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ZI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09/13/2021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8" w:right="780" w:firstLine="8"/>
        <w:spacing w:after="0" w:line="249" w:lineRule="auto"/>
        <w:tabs>
          <w:tab w:leader="none" w:pos="12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2"/>
        <w:spacing w:after="0"/>
        <w:tabs>
          <w:tab w:leader="none" w:pos="511" w:val="left"/>
          <w:tab w:leader="none" w:pos="209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2"/>
        <w:spacing w:after="0"/>
        <w:tabs>
          <w:tab w:leader="none" w:pos="2091"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61" w:lineRule="exact"/>
        <w:rPr>
          <w:sz w:val="24"/>
          <w:szCs w:val="24"/>
          <w:color w:val="auto"/>
        </w:rPr>
      </w:pPr>
    </w:p>
    <w:p>
      <w:pPr>
        <w:sectPr>
          <w:pgSz w:w="11900" w:h="16838" w:orient="portrait"/>
          <w:cols w:equalWidth="0" w:num="3">
            <w:col w:w="3180" w:space="720"/>
            <w:col w:w="3108" w:space="720"/>
            <w:col w:w="3352"/>
          </w:cols>
          <w:pgMar w:left="460" w:top="218" w:right="359" w:bottom="0" w:gutter="0" w:footer="0" w:header="0"/>
          <w:type w:val="continuous"/>
        </w:sectPr>
      </w:pPr>
    </w:p>
    <w:tbl>
      <w:tblPr>
        <w:tblLayout w:type="fixed"/>
        <w:tblInd w:w="8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00" w:type="dxa"/>
            <w:vAlign w:val="bottom"/>
          </w:tcPr>
          <w:p>
            <w:pPr>
              <w:ind w:left="140"/>
              <w:spacing w:after="0" w:line="122" w:lineRule="exact"/>
              <w:rPr>
                <w:sz w:val="20"/>
                <w:szCs w:val="20"/>
                <w:color w:val="auto"/>
              </w:rPr>
            </w:pPr>
            <w:r>
              <w:rPr>
                <w:rFonts w:ascii="Arial" w:cs="Arial" w:eastAsia="Arial" w:hAnsi="Arial"/>
                <w:sz w:val="12"/>
                <w:szCs w:val="12"/>
                <w:color w:val="auto"/>
              </w:rPr>
              <w:t>4. If Amendment, Date of Original Filed (Month/Day/Year)</w:t>
            </w:r>
          </w:p>
        </w:tc>
        <w:tc>
          <w:tcPr>
            <w:tcW w:w="3480" w:type="dxa"/>
            <w:vAlign w:val="bottom"/>
          </w:tcPr>
          <w:p>
            <w:pPr>
              <w:ind w:left="360"/>
              <w:spacing w:after="0" w:line="122"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7"/>
        </w:trPr>
        <w:tc>
          <w:tcPr>
            <w:tcW w:w="728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480" w:type="dxa"/>
            <w:vAlign w:val="bottom"/>
            <w:vMerge w:val="restart"/>
          </w:tcPr>
          <w:p>
            <w:pPr>
              <w:ind w:left="9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color w:val="0000FF"/>
              </w:rPr>
              <w:t>BOCA RATON</w:t>
            </w:r>
          </w:p>
        </w:tc>
        <w:tc>
          <w:tcPr>
            <w:tcW w:w="860" w:type="dxa"/>
            <w:vAlign w:val="bottom"/>
          </w:tcPr>
          <w:p>
            <w:pPr>
              <w:ind w:left="120"/>
              <w:spacing w:after="0"/>
              <w:rPr>
                <w:sz w:val="20"/>
                <w:szCs w:val="20"/>
                <w:color w:val="auto"/>
              </w:rPr>
            </w:pPr>
            <w:r>
              <w:rPr>
                <w:rFonts w:ascii="Arial" w:cs="Arial" w:eastAsia="Arial" w:hAnsi="Arial"/>
                <w:sz w:val="16"/>
                <w:szCs w:val="16"/>
                <w:color w:val="0000FF"/>
              </w:rPr>
              <w:t>FL</w:t>
            </w:r>
          </w:p>
        </w:tc>
        <w:tc>
          <w:tcPr>
            <w:tcW w:w="1680" w:type="dxa"/>
            <w:vAlign w:val="bottom"/>
          </w:tcPr>
          <w:p>
            <w:pPr>
              <w:ind w:left="480"/>
              <w:spacing w:after="0"/>
              <w:rPr>
                <w:sz w:val="20"/>
                <w:szCs w:val="20"/>
                <w:color w:val="auto"/>
              </w:rPr>
            </w:pPr>
            <w:r>
              <w:rPr>
                <w:rFonts w:ascii="Arial" w:cs="Arial" w:eastAsia="Arial" w:hAnsi="Arial"/>
                <w:sz w:val="16"/>
                <w:szCs w:val="16"/>
                <w:color w:val="0000FF"/>
              </w:rPr>
              <w:t>33434</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40" w:type="dxa"/>
            <w:vAlign w:val="bottom"/>
            <w:gridSpan w:val="4"/>
            <w:vMerge w:val="restart"/>
          </w:tcPr>
          <w:p>
            <w:pPr>
              <w:ind w:left="1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1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68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860" w:type="dxa"/>
            <w:vAlign w:val="bottom"/>
          </w:tcPr>
          <w:p>
            <w:pPr>
              <w:ind w:left="120"/>
              <w:spacing w:after="0"/>
              <w:rPr>
                <w:sz w:val="20"/>
                <w:szCs w:val="20"/>
                <w:color w:val="auto"/>
              </w:rPr>
            </w:pPr>
            <w:r>
              <w:rPr>
                <w:rFonts w:ascii="Arial" w:cs="Arial" w:eastAsia="Arial" w:hAnsi="Arial"/>
                <w:sz w:val="12"/>
                <w:szCs w:val="12"/>
                <w:color w:val="auto"/>
              </w:rPr>
              <w:t>(State)</w:t>
            </w:r>
          </w:p>
        </w:tc>
        <w:tc>
          <w:tcPr>
            <w:tcW w:w="1820" w:type="dxa"/>
            <w:vAlign w:val="bottom"/>
            <w:gridSpan w:val="2"/>
          </w:tcPr>
          <w:p>
            <w:pPr>
              <w:ind w:left="480"/>
              <w:spacing w:after="0"/>
              <w:rPr>
                <w:sz w:val="20"/>
                <w:szCs w:val="20"/>
                <w:color w:val="auto"/>
              </w:rPr>
            </w:pPr>
            <w:r>
              <w:rPr>
                <w:rFonts w:ascii="Arial" w:cs="Arial" w:eastAsia="Arial" w:hAnsi="Arial"/>
                <w:sz w:val="12"/>
                <w:szCs w:val="12"/>
                <w:color w:val="auto"/>
              </w:rPr>
              <w:t>(Zip)</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516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8"/>
          </w:tcPr>
          <w:p>
            <w:pPr>
              <w:ind w:left="3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11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2"/>
          </w:tcPr>
          <w:p>
            <w:pPr>
              <w:ind w:left="8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20" w:type="dxa"/>
            <w:vAlign w:val="bottom"/>
            <w:gridSpan w:val="2"/>
          </w:tcPr>
          <w:p>
            <w:pPr>
              <w:ind w:left="860"/>
              <w:spacing w:after="0" w:line="119"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10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Indirect 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20" w:type="dxa"/>
            <w:vAlign w:val="bottom"/>
            <w:gridSpan w:val="2"/>
          </w:tcPr>
          <w:p>
            <w:pPr>
              <w:jc w:val="center"/>
              <w:ind w:left="724"/>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 or Indirect</w:t>
            </w:r>
          </w:p>
        </w:tc>
        <w:tc>
          <w:tcPr>
            <w:tcW w:w="11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 (Instr.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11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(A) or</w:t>
            </w:r>
          </w:p>
        </w:tc>
        <w:tc>
          <w:tcPr>
            <w:tcW w:w="8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4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12"/>
                <w:szCs w:val="12"/>
                <w:color w:val="0000FF"/>
                <w:w w:val="91"/>
              </w:rPr>
              <w:t>C</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10,504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8000"/>
                <w:w w:val="81"/>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10,504</w:t>
            </w:r>
          </w:p>
        </w:tc>
        <w:tc>
          <w:tcPr>
            <w:tcW w:w="900" w:type="dxa"/>
            <w:vAlign w:val="bottom"/>
            <w:tcBorders>
              <w:bottom w:val="single" w:sz="8" w:color="2C2C2C"/>
            </w:tcBorders>
          </w:tcPr>
          <w:p>
            <w:pPr>
              <w:jc w:val="center"/>
              <w:ind w:left="6"/>
              <w:spacing w:after="0" w:line="293" w:lineRule="exact"/>
              <w:rPr>
                <w:sz w:val="20"/>
                <w:szCs w:val="20"/>
                <w:color w:val="auto"/>
              </w:rPr>
            </w:pPr>
            <w:r>
              <w:rPr>
                <w:rFonts w:ascii="Arial" w:cs="Arial" w:eastAsia="Arial" w:hAnsi="Arial"/>
                <w:sz w:val="31"/>
                <w:szCs w:val="31"/>
                <w:color w:val="0000FF"/>
                <w:w w:val="94"/>
                <w:vertAlign w:val="subscript"/>
              </w:rPr>
              <w:t>I</w:t>
            </w:r>
            <w:r>
              <w:rPr>
                <w:rFonts w:ascii="Arial" w:cs="Arial" w:eastAsia="Arial" w:hAnsi="Arial"/>
                <w:sz w:val="10"/>
                <w:szCs w:val="10"/>
                <w:color w:val="008000"/>
                <w:w w:val="94"/>
              </w:rPr>
              <w:t>(3)(4)(7)</w:t>
            </w:r>
          </w:p>
        </w:tc>
        <w:tc>
          <w:tcPr>
            <w:tcW w:w="1140" w:type="dxa"/>
            <w:vAlign w:val="bottom"/>
            <w:tcBorders>
              <w:bottom w:val="single" w:sz="8" w:color="2C2C2C"/>
            </w:tcBorders>
          </w:tcPr>
          <w:p>
            <w:pPr>
              <w:ind w:left="80"/>
              <w:spacing w:after="0" w:line="293"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(3)(4)(7)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jc w:val="center"/>
              <w:ind w:right="263"/>
              <w:spacing w:after="0"/>
              <w:rPr>
                <w:sz w:val="20"/>
                <w:szCs w:val="20"/>
                <w:color w:val="auto"/>
              </w:rPr>
            </w:pPr>
            <w:r>
              <w:rPr>
                <w:rFonts w:ascii="Arial" w:cs="Arial" w:eastAsia="Arial" w:hAnsi="Arial"/>
                <w:sz w:val="12"/>
                <w:szCs w:val="12"/>
                <w:color w:val="0000FF"/>
                <w:w w:val="91"/>
              </w:rPr>
              <w:t>C</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320,278</w:t>
            </w:r>
          </w:p>
        </w:tc>
        <w:tc>
          <w:tcPr>
            <w:tcW w:w="500" w:type="dxa"/>
            <w:vAlign w:val="bottom"/>
          </w:tcPr>
          <w:p>
            <w:pPr>
              <w:jc w:val="center"/>
              <w:spacing w:after="0"/>
              <w:rPr>
                <w:sz w:val="20"/>
                <w:szCs w:val="20"/>
                <w:color w:val="auto"/>
              </w:rPr>
            </w:pPr>
            <w:r>
              <w:rPr>
                <w:rFonts w:ascii="Arial" w:cs="Arial" w:eastAsia="Arial" w:hAnsi="Arial"/>
                <w:sz w:val="16"/>
                <w:szCs w:val="16"/>
                <w:color w:val="0000FF"/>
                <w:w w:val="93"/>
              </w:rPr>
              <w:t>A</w:t>
            </w:r>
          </w:p>
        </w:tc>
        <w:tc>
          <w:tcPr>
            <w:tcW w:w="840" w:type="dxa"/>
            <w:vAlign w:val="bottom"/>
          </w:tcPr>
          <w:p>
            <w:pPr>
              <w:jc w:val="center"/>
              <w:spacing w:after="0"/>
              <w:rPr>
                <w:sz w:val="20"/>
                <w:szCs w:val="20"/>
                <w:color w:val="auto"/>
              </w:rPr>
            </w:pPr>
            <w:r>
              <w:rPr>
                <w:rFonts w:ascii="Arial" w:cs="Arial" w:eastAsia="Arial" w:hAnsi="Arial"/>
                <w:sz w:val="10"/>
                <w:szCs w:val="10"/>
                <w:color w:val="008000"/>
                <w:w w:val="81"/>
              </w:rPr>
              <w:t>(5)</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7,116,756</w:t>
            </w:r>
          </w:p>
        </w:tc>
        <w:tc>
          <w:tcPr>
            <w:tcW w:w="900" w:type="dxa"/>
            <w:vAlign w:val="bottom"/>
          </w:tcPr>
          <w:p>
            <w:pPr>
              <w:jc w:val="center"/>
              <w:ind w:left="6"/>
              <w:spacing w:after="0" w:line="293" w:lineRule="exact"/>
              <w:rPr>
                <w:sz w:val="20"/>
                <w:szCs w:val="20"/>
                <w:color w:val="auto"/>
              </w:rPr>
            </w:pPr>
            <w:r>
              <w:rPr>
                <w:rFonts w:ascii="Arial" w:cs="Arial" w:eastAsia="Arial" w:hAnsi="Arial"/>
                <w:sz w:val="31"/>
                <w:szCs w:val="31"/>
                <w:color w:val="0000FF"/>
                <w:w w:val="94"/>
                <w:vertAlign w:val="subscript"/>
              </w:rPr>
              <w:t>I</w:t>
            </w:r>
            <w:r>
              <w:rPr>
                <w:rFonts w:ascii="Arial" w:cs="Arial" w:eastAsia="Arial" w:hAnsi="Arial"/>
                <w:sz w:val="10"/>
                <w:szCs w:val="10"/>
                <w:color w:val="008000"/>
                <w:w w:val="94"/>
              </w:rPr>
              <w:t>(2)(4)(7)</w:t>
            </w:r>
          </w:p>
        </w:tc>
        <w:tc>
          <w:tcPr>
            <w:tcW w:w="1160" w:type="dxa"/>
            <w:vAlign w:val="bottom"/>
            <w:gridSpan w:val="2"/>
          </w:tcPr>
          <w:p>
            <w:pPr>
              <w:ind w:left="80"/>
              <w:spacing w:after="0" w:line="293"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(2)(4)(7)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top w:val="single" w:sz="8" w:color="2C2C2C"/>
              <w:bottom w:val="single" w:sz="8" w:color="2C2C2C"/>
            </w:tcBorders>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0000FF"/>
                <w:w w:val="89"/>
              </w:rPr>
              <w:t>49,781</w:t>
            </w:r>
          </w:p>
        </w:tc>
        <w:tc>
          <w:tcPr>
            <w:tcW w:w="5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64.681</w:t>
            </w:r>
            <w:r>
              <w:rPr>
                <w:rFonts w:ascii="Arial" w:cs="Arial" w:eastAsia="Arial" w:hAnsi="Arial"/>
                <w:sz w:val="20"/>
                <w:szCs w:val="20"/>
                <w:color w:val="008000"/>
                <w:w w:val="88"/>
                <w:vertAlign w:val="superscript"/>
              </w:rPr>
              <w:t>(8)</w:t>
            </w:r>
          </w:p>
        </w:tc>
        <w:tc>
          <w:tcPr>
            <w:tcW w:w="10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0000FF"/>
                <w:w w:val="89"/>
              </w:rPr>
              <w:t>1,675,259</w:t>
            </w:r>
          </w:p>
        </w:tc>
        <w:tc>
          <w:tcPr>
            <w:tcW w:w="900" w:type="dxa"/>
            <w:vAlign w:val="bottom"/>
            <w:tcBorders>
              <w:top w:val="single" w:sz="8" w:color="2C2C2C"/>
              <w:bottom w:val="single" w:sz="8" w:color="2C2C2C"/>
            </w:tcBorders>
          </w:tcPr>
          <w:p>
            <w:pPr>
              <w:jc w:val="center"/>
              <w:ind w:left="6"/>
              <w:spacing w:after="0"/>
              <w:rPr>
                <w:sz w:val="20"/>
                <w:szCs w:val="20"/>
                <w:color w:val="auto"/>
              </w:rPr>
            </w:pPr>
            <w:r>
              <w:rPr>
                <w:rFonts w:ascii="Arial" w:cs="Arial" w:eastAsia="Arial" w:hAnsi="Arial"/>
                <w:sz w:val="16"/>
                <w:szCs w:val="16"/>
                <w:color w:val="0000FF"/>
              </w:rPr>
              <w:t>D</w:t>
            </w:r>
          </w:p>
        </w:tc>
        <w:tc>
          <w:tcPr>
            <w:tcW w:w="11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8,617</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64.681</w:t>
            </w:r>
            <w:r>
              <w:rPr>
                <w:rFonts w:ascii="Arial" w:cs="Arial" w:eastAsia="Arial" w:hAnsi="Arial"/>
                <w:sz w:val="20"/>
                <w:szCs w:val="20"/>
                <w:color w:val="008000"/>
                <w:w w:val="88"/>
                <w:vertAlign w:val="superscript"/>
              </w:rPr>
              <w:t>(8)</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1,887</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(3)(4)(7)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262,740</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64.681</w:t>
            </w:r>
            <w:r>
              <w:rPr>
                <w:rFonts w:ascii="Arial" w:cs="Arial" w:eastAsia="Arial" w:hAnsi="Arial"/>
                <w:sz w:val="20"/>
                <w:szCs w:val="20"/>
                <w:color w:val="008000"/>
                <w:w w:val="88"/>
                <w:vertAlign w:val="superscript"/>
              </w:rPr>
              <w:t>(8)</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6,854,016</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(2)(4)(7)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58,881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64.681</w:t>
            </w:r>
            <w:r>
              <w:rPr>
                <w:rFonts w:ascii="Arial" w:cs="Arial" w:eastAsia="Arial" w:hAnsi="Arial"/>
                <w:sz w:val="20"/>
                <w:szCs w:val="20"/>
                <w:color w:val="008000"/>
                <w:w w:val="88"/>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1,981,477</w:t>
            </w:r>
          </w:p>
        </w:tc>
        <w:tc>
          <w:tcPr>
            <w:tcW w:w="900" w:type="dxa"/>
            <w:vAlign w:val="bottom"/>
            <w:tcBorders>
              <w:bottom w:val="single" w:sz="8" w:color="2C2C2C"/>
            </w:tcBorders>
          </w:tcPr>
          <w:p>
            <w:pPr>
              <w:jc w:val="center"/>
              <w:ind w:left="6"/>
              <w:spacing w:after="0" w:line="293"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4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60,237</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64.681</w:t>
            </w:r>
            <w:r>
              <w:rPr>
                <w:rFonts w:ascii="Arial" w:cs="Arial" w:eastAsia="Arial" w:hAnsi="Arial"/>
                <w:sz w:val="20"/>
                <w:szCs w:val="20"/>
                <w:color w:val="008000"/>
                <w:w w:val="88"/>
                <w:vertAlign w:val="superscript"/>
              </w:rPr>
              <w:t>(8)</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2,027,148</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(4)(6)(7)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10,901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65.4102</w:t>
            </w:r>
            <w:r>
              <w:rPr>
                <w:rFonts w:ascii="Arial" w:cs="Arial" w:eastAsia="Arial" w:hAnsi="Arial"/>
                <w:sz w:val="20"/>
                <w:szCs w:val="20"/>
                <w:color w:val="008000"/>
                <w:w w:val="89"/>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1,664,358</w:t>
            </w:r>
          </w:p>
        </w:tc>
        <w:tc>
          <w:tcPr>
            <w:tcW w:w="900" w:type="dxa"/>
            <w:vAlign w:val="bottom"/>
            <w:tcBorders>
              <w:bottom w:val="single" w:sz="8" w:color="2C2C2C"/>
            </w:tcBorders>
          </w:tcPr>
          <w:p>
            <w:pPr>
              <w:jc w:val="center"/>
              <w:ind w:left="6"/>
              <w:spacing w:after="0"/>
              <w:rPr>
                <w:sz w:val="20"/>
                <w:szCs w:val="20"/>
                <w:color w:val="auto"/>
              </w:rPr>
            </w:pPr>
            <w:r>
              <w:rPr>
                <w:rFonts w:ascii="Arial" w:cs="Arial" w:eastAsia="Arial" w:hAnsi="Arial"/>
                <w:sz w:val="16"/>
                <w:szCs w:val="16"/>
                <w:color w:val="0000FF"/>
              </w:rPr>
              <w:t>D</w:t>
            </w:r>
          </w:p>
        </w:tc>
        <w:tc>
          <w:tcPr>
            <w:tcW w:w="11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1,887</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65.4102</w:t>
            </w:r>
            <w:r>
              <w:rPr>
                <w:rFonts w:ascii="Arial" w:cs="Arial" w:eastAsia="Arial" w:hAnsi="Arial"/>
                <w:sz w:val="20"/>
                <w:szCs w:val="20"/>
                <w:color w:val="008000"/>
                <w:w w:val="89"/>
                <w:vertAlign w:val="superscript"/>
              </w:rPr>
              <w:t>(9)</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(3)(4)(7)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57,538</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65.4102</w:t>
            </w:r>
            <w:r>
              <w:rPr>
                <w:rFonts w:ascii="Arial" w:cs="Arial" w:eastAsia="Arial" w:hAnsi="Arial"/>
                <w:sz w:val="20"/>
                <w:szCs w:val="20"/>
                <w:color w:val="008000"/>
                <w:w w:val="89"/>
                <w:vertAlign w:val="superscript"/>
              </w:rPr>
              <w:t>(9)</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6,796,478</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(2)(4)(7)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12,894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65.4102</w:t>
            </w:r>
            <w:r>
              <w:rPr>
                <w:rFonts w:ascii="Arial" w:cs="Arial" w:eastAsia="Arial" w:hAnsi="Arial"/>
                <w:sz w:val="20"/>
                <w:szCs w:val="20"/>
                <w:color w:val="008000"/>
                <w:w w:val="89"/>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1,968,538</w:t>
            </w:r>
          </w:p>
        </w:tc>
        <w:tc>
          <w:tcPr>
            <w:tcW w:w="900" w:type="dxa"/>
            <w:vAlign w:val="bottom"/>
            <w:tcBorders>
              <w:bottom w:val="single" w:sz="8" w:color="2C2C2C"/>
            </w:tcBorders>
          </w:tcPr>
          <w:p>
            <w:pPr>
              <w:jc w:val="center"/>
              <w:ind w:left="6"/>
              <w:spacing w:after="0" w:line="293"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4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13,192</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65.4102</w:t>
            </w:r>
            <w:r>
              <w:rPr>
                <w:rFonts w:ascii="Arial" w:cs="Arial" w:eastAsia="Arial" w:hAnsi="Arial"/>
                <w:sz w:val="20"/>
                <w:szCs w:val="20"/>
                <w:color w:val="008000"/>
                <w:w w:val="89"/>
                <w:vertAlign w:val="superscript"/>
              </w:rPr>
              <w:t>(9)</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2,013,956</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(4)(6)(7)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12"/>
                <w:szCs w:val="12"/>
                <w:color w:val="0000FF"/>
                <w:w w:val="91"/>
              </w:rPr>
              <w:t>C</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288,124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8000"/>
                <w:w w:val="81"/>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288,124</w:t>
            </w:r>
          </w:p>
        </w:tc>
        <w:tc>
          <w:tcPr>
            <w:tcW w:w="900" w:type="dxa"/>
            <w:vAlign w:val="bottom"/>
            <w:tcBorders>
              <w:bottom w:val="single" w:sz="8" w:color="2C2C2C"/>
            </w:tcBorders>
          </w:tcPr>
          <w:p>
            <w:pPr>
              <w:jc w:val="center"/>
              <w:ind w:left="6"/>
              <w:spacing w:after="0" w:line="293" w:lineRule="exact"/>
              <w:rPr>
                <w:sz w:val="20"/>
                <w:szCs w:val="20"/>
                <w:color w:val="auto"/>
              </w:rPr>
            </w:pPr>
            <w:r>
              <w:rPr>
                <w:rFonts w:ascii="Arial" w:cs="Arial" w:eastAsia="Arial" w:hAnsi="Arial"/>
                <w:sz w:val="31"/>
                <w:szCs w:val="31"/>
                <w:color w:val="0000FF"/>
                <w:w w:val="94"/>
                <w:vertAlign w:val="subscript"/>
              </w:rPr>
              <w:t>I</w:t>
            </w:r>
            <w:r>
              <w:rPr>
                <w:rFonts w:ascii="Arial" w:cs="Arial" w:eastAsia="Arial" w:hAnsi="Arial"/>
                <w:sz w:val="10"/>
                <w:szCs w:val="10"/>
                <w:color w:val="008000"/>
                <w:w w:val="94"/>
              </w:rPr>
              <w:t>(3)(4)(7)</w:t>
            </w:r>
          </w:p>
        </w:tc>
        <w:tc>
          <w:tcPr>
            <w:tcW w:w="1140" w:type="dxa"/>
            <w:vAlign w:val="bottom"/>
            <w:tcBorders>
              <w:bottom w:val="single" w:sz="8" w:color="2C2C2C"/>
            </w:tcBorders>
          </w:tcPr>
          <w:p>
            <w:pPr>
              <w:ind w:left="80"/>
              <w:spacing w:after="0" w:line="293"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(3)(4)(7)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jc w:val="center"/>
              <w:ind w:right="263"/>
              <w:spacing w:after="0"/>
              <w:rPr>
                <w:sz w:val="20"/>
                <w:szCs w:val="20"/>
                <w:color w:val="auto"/>
              </w:rPr>
            </w:pPr>
            <w:r>
              <w:rPr>
                <w:rFonts w:ascii="Arial" w:cs="Arial" w:eastAsia="Arial" w:hAnsi="Arial"/>
                <w:sz w:val="12"/>
                <w:szCs w:val="12"/>
                <w:color w:val="0000FF"/>
                <w:w w:val="91"/>
              </w:rPr>
              <w:t>C</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1,987,901</w:t>
            </w:r>
          </w:p>
        </w:tc>
        <w:tc>
          <w:tcPr>
            <w:tcW w:w="500" w:type="dxa"/>
            <w:vAlign w:val="bottom"/>
          </w:tcPr>
          <w:p>
            <w:pPr>
              <w:jc w:val="center"/>
              <w:spacing w:after="0"/>
              <w:rPr>
                <w:sz w:val="20"/>
                <w:szCs w:val="20"/>
                <w:color w:val="auto"/>
              </w:rPr>
            </w:pPr>
            <w:r>
              <w:rPr>
                <w:rFonts w:ascii="Arial" w:cs="Arial" w:eastAsia="Arial" w:hAnsi="Arial"/>
                <w:sz w:val="16"/>
                <w:szCs w:val="16"/>
                <w:color w:val="0000FF"/>
                <w:w w:val="93"/>
              </w:rPr>
              <w:t>A</w:t>
            </w:r>
          </w:p>
        </w:tc>
        <w:tc>
          <w:tcPr>
            <w:tcW w:w="840" w:type="dxa"/>
            <w:vAlign w:val="bottom"/>
          </w:tcPr>
          <w:p>
            <w:pPr>
              <w:jc w:val="center"/>
              <w:spacing w:after="0"/>
              <w:rPr>
                <w:sz w:val="20"/>
                <w:szCs w:val="20"/>
                <w:color w:val="auto"/>
              </w:rPr>
            </w:pPr>
            <w:r>
              <w:rPr>
                <w:rFonts w:ascii="Arial" w:cs="Arial" w:eastAsia="Arial" w:hAnsi="Arial"/>
                <w:sz w:val="10"/>
                <w:szCs w:val="10"/>
                <w:color w:val="008000"/>
                <w:w w:val="81"/>
              </w:rPr>
              <w:t>(5)</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8,784,379</w:t>
            </w:r>
          </w:p>
        </w:tc>
        <w:tc>
          <w:tcPr>
            <w:tcW w:w="900" w:type="dxa"/>
            <w:vAlign w:val="bottom"/>
          </w:tcPr>
          <w:p>
            <w:pPr>
              <w:jc w:val="center"/>
              <w:ind w:left="6"/>
              <w:spacing w:after="0" w:line="293" w:lineRule="exact"/>
              <w:rPr>
                <w:sz w:val="20"/>
                <w:szCs w:val="20"/>
                <w:color w:val="auto"/>
              </w:rPr>
            </w:pPr>
            <w:r>
              <w:rPr>
                <w:rFonts w:ascii="Arial" w:cs="Arial" w:eastAsia="Arial" w:hAnsi="Arial"/>
                <w:sz w:val="31"/>
                <w:szCs w:val="31"/>
                <w:color w:val="0000FF"/>
                <w:w w:val="94"/>
                <w:vertAlign w:val="subscript"/>
              </w:rPr>
              <w:t>I</w:t>
            </w:r>
            <w:r>
              <w:rPr>
                <w:rFonts w:ascii="Arial" w:cs="Arial" w:eastAsia="Arial" w:hAnsi="Arial"/>
                <w:sz w:val="10"/>
                <w:szCs w:val="10"/>
                <w:color w:val="008000"/>
                <w:w w:val="94"/>
              </w:rPr>
              <w:t>(2)(4)(7)</w:t>
            </w:r>
          </w:p>
        </w:tc>
        <w:tc>
          <w:tcPr>
            <w:tcW w:w="1160" w:type="dxa"/>
            <w:vAlign w:val="bottom"/>
            <w:gridSpan w:val="2"/>
          </w:tcPr>
          <w:p>
            <w:pPr>
              <w:ind w:left="80"/>
              <w:spacing w:after="0" w:line="293"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(2)(4)(7)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60" w:type="dxa"/>
            <w:vAlign w:val="bottom"/>
            <w:tcBorders>
              <w:top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top w:val="single" w:sz="8" w:color="2C2C2C"/>
            </w:tcBorders>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jc w:val="center"/>
              <w:ind w:right="263"/>
              <w:spacing w:after="0"/>
              <w:rPr>
                <w:sz w:val="20"/>
                <w:szCs w:val="20"/>
                <w:color w:val="auto"/>
              </w:rPr>
            </w:pPr>
            <w:r>
              <w:rPr>
                <w:rFonts w:ascii="Arial" w:cs="Arial" w:eastAsia="Arial" w:hAnsi="Arial"/>
                <w:sz w:val="12"/>
                <w:szCs w:val="12"/>
                <w:color w:val="0000FF"/>
                <w:w w:val="99"/>
              </w:rPr>
              <w:t>S</w:t>
            </w:r>
          </w:p>
        </w:tc>
        <w:tc>
          <w:tcPr>
            <w:tcW w:w="82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0000FF"/>
                <w:w w:val="89"/>
              </w:rPr>
              <w:t>120,601</w:t>
            </w:r>
          </w:p>
        </w:tc>
        <w:tc>
          <w:tcPr>
            <w:tcW w:w="50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65.75</w:t>
            </w:r>
          </w:p>
        </w:tc>
        <w:tc>
          <w:tcPr>
            <w:tcW w:w="108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0000FF"/>
                <w:w w:val="89"/>
              </w:rPr>
              <w:t>1,543,757</w:t>
            </w:r>
          </w:p>
        </w:tc>
        <w:tc>
          <w:tcPr>
            <w:tcW w:w="900" w:type="dxa"/>
            <w:vAlign w:val="bottom"/>
            <w:tcBorders>
              <w:top w:val="single" w:sz="8" w:color="2C2C2C"/>
            </w:tcBorders>
          </w:tcPr>
          <w:p>
            <w:pPr>
              <w:jc w:val="center"/>
              <w:ind w:left="6"/>
              <w:spacing w:after="0"/>
              <w:rPr>
                <w:sz w:val="20"/>
                <w:szCs w:val="20"/>
                <w:color w:val="auto"/>
              </w:rPr>
            </w:pPr>
            <w:r>
              <w:rPr>
                <w:rFonts w:ascii="Arial" w:cs="Arial" w:eastAsia="Arial" w:hAnsi="Arial"/>
                <w:sz w:val="16"/>
                <w:szCs w:val="16"/>
                <w:color w:val="0000FF"/>
              </w:rPr>
              <w:t>D</w:t>
            </w:r>
          </w:p>
        </w:tc>
        <w:tc>
          <w:tcPr>
            <w:tcW w:w="11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43"/>
              <w:spacing w:after="0" w:line="257"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(10)</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1,316,558</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65.75</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7,467,821</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(2)(4)(7)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(10)</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1,436,350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65.75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532,233</w:t>
            </w:r>
          </w:p>
        </w:tc>
        <w:tc>
          <w:tcPr>
            <w:tcW w:w="900" w:type="dxa"/>
            <w:vAlign w:val="bottom"/>
            <w:tcBorders>
              <w:bottom w:val="single" w:sz="8" w:color="2C2C2C"/>
            </w:tcBorders>
          </w:tcPr>
          <w:p>
            <w:pPr>
              <w:jc w:val="center"/>
              <w:ind w:left="6"/>
              <w:spacing w:after="0" w:line="293"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4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43"/>
              <w:spacing w:after="0" w:line="257"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(10)</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1,058,535</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65.75</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955,421</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(4)(6)(7)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43"/>
              <w:spacing w:after="0" w:line="257"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(10)</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67,956</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65.75</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220,168</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(3)(4)(7)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63"/>
              <w:spacing w:after="0" w:line="257" w:lineRule="exact"/>
              <w:rPr>
                <w:sz w:val="20"/>
                <w:szCs w:val="20"/>
                <w:color w:val="auto"/>
              </w:rPr>
            </w:pPr>
            <w:r>
              <w:rPr>
                <w:rFonts w:ascii="Arial" w:cs="Arial" w:eastAsia="Arial" w:hAnsi="Arial"/>
                <w:sz w:val="24"/>
                <w:szCs w:val="24"/>
                <w:color w:val="0000FF"/>
                <w:w w:val="77"/>
                <w:vertAlign w:val="subscript"/>
              </w:rPr>
              <w:t>J</w:t>
            </w:r>
            <w:r>
              <w:rPr>
                <w:rFonts w:ascii="Arial" w:cs="Arial" w:eastAsia="Arial" w:hAnsi="Arial"/>
                <w:sz w:val="10"/>
                <w:szCs w:val="10"/>
                <w:color w:val="008000"/>
                <w:w w:val="77"/>
              </w:rPr>
              <w:t>(11)</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9,472</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line="256" w:lineRule="exact"/>
              <w:rPr>
                <w:sz w:val="20"/>
                <w:szCs w:val="20"/>
                <w:color w:val="auto"/>
              </w:rPr>
            </w:pPr>
            <w:r>
              <w:rPr>
                <w:rFonts w:ascii="Arial" w:cs="Arial" w:eastAsia="Arial" w:hAnsi="Arial"/>
                <w:sz w:val="29"/>
                <w:szCs w:val="29"/>
                <w:color w:val="000000"/>
                <w:w w:val="86"/>
                <w:vertAlign w:val="subscript"/>
              </w:rPr>
              <w:t>$</w:t>
            </w:r>
            <w:r>
              <w:rPr>
                <w:rFonts w:ascii="Arial" w:cs="Arial" w:eastAsia="Arial" w:hAnsi="Arial"/>
                <w:sz w:val="29"/>
                <w:szCs w:val="29"/>
                <w:color w:val="0000FF"/>
                <w:w w:val="86"/>
                <w:vertAlign w:val="subscript"/>
              </w:rPr>
              <w:t>0</w:t>
            </w:r>
            <w:r>
              <w:rPr>
                <w:rFonts w:ascii="Arial" w:cs="Arial" w:eastAsia="Arial" w:hAnsi="Arial"/>
                <w:sz w:val="10"/>
                <w:szCs w:val="10"/>
                <w:color w:val="008000"/>
                <w:w w:val="86"/>
              </w:rPr>
              <w:t>(11)</w:t>
            </w:r>
          </w:p>
        </w:tc>
        <w:tc>
          <w:tcPr>
            <w:tcW w:w="1080" w:type="dxa"/>
            <w:vAlign w:val="bottom"/>
          </w:tcPr>
          <w:p>
            <w:pPr>
              <w:jc w:val="center"/>
              <w:spacing w:after="0" w:line="256" w:lineRule="exact"/>
              <w:rPr>
                <w:sz w:val="20"/>
                <w:szCs w:val="20"/>
                <w:color w:val="auto"/>
              </w:rPr>
            </w:pPr>
            <w:r>
              <w:rPr>
                <w:rFonts w:ascii="Arial" w:cs="Arial" w:eastAsia="Arial" w:hAnsi="Arial"/>
                <w:sz w:val="29"/>
                <w:szCs w:val="29"/>
                <w:color w:val="0000FF"/>
                <w:w w:val="83"/>
                <w:vertAlign w:val="subscript"/>
              </w:rPr>
              <w:t>0</w:t>
            </w:r>
            <w:r>
              <w:rPr>
                <w:rFonts w:ascii="Arial" w:cs="Arial" w:eastAsia="Arial" w:hAnsi="Arial"/>
                <w:sz w:val="10"/>
                <w:szCs w:val="10"/>
                <w:color w:val="008000"/>
                <w:w w:val="83"/>
              </w:rPr>
              <w:t>(16)</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(2)(4)(7)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4"/>
                <w:szCs w:val="24"/>
                <w:color w:val="0000FF"/>
                <w:w w:val="77"/>
                <w:vertAlign w:val="subscript"/>
              </w:rPr>
              <w:t>J</w:t>
            </w:r>
            <w:r>
              <w:rPr>
                <w:rFonts w:ascii="Arial" w:cs="Arial" w:eastAsia="Arial" w:hAnsi="Arial"/>
                <w:sz w:val="10"/>
                <w:szCs w:val="10"/>
                <w:color w:val="008000"/>
                <w:w w:val="77"/>
              </w:rPr>
              <w:t>(11)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532,233</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Borders>
              <w:bottom w:val="single" w:sz="8" w:color="2C2C2C"/>
            </w:tcBorders>
          </w:tcPr>
          <w:p>
            <w:pPr>
              <w:jc w:val="center"/>
              <w:spacing w:after="0" w:line="293" w:lineRule="exact"/>
              <w:rPr>
                <w:sz w:val="20"/>
                <w:szCs w:val="20"/>
                <w:color w:val="auto"/>
              </w:rPr>
            </w:pPr>
            <w:r>
              <w:rPr>
                <w:rFonts w:ascii="Arial" w:cs="Arial" w:eastAsia="Arial" w:hAnsi="Arial"/>
                <w:sz w:val="31"/>
                <w:szCs w:val="31"/>
                <w:color w:val="000000"/>
                <w:w w:val="83"/>
                <w:vertAlign w:val="subscript"/>
              </w:rPr>
              <w:t>$</w:t>
            </w:r>
            <w:r>
              <w:rPr>
                <w:rFonts w:ascii="Arial" w:cs="Arial" w:eastAsia="Arial" w:hAnsi="Arial"/>
                <w:sz w:val="31"/>
                <w:szCs w:val="31"/>
                <w:color w:val="0000FF"/>
                <w:w w:val="83"/>
                <w:vertAlign w:val="subscript"/>
              </w:rPr>
              <w:t>0</w:t>
            </w:r>
            <w:r>
              <w:rPr>
                <w:rFonts w:ascii="Arial" w:cs="Arial" w:eastAsia="Arial" w:hAnsi="Arial"/>
                <w:sz w:val="10"/>
                <w:szCs w:val="10"/>
                <w:color w:val="008000"/>
                <w:w w:val="83"/>
              </w:rPr>
              <w:t>(11)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tcBorders>
              <w:bottom w:val="single" w:sz="8" w:color="2C2C2C"/>
            </w:tcBorders>
          </w:tcPr>
          <w:p>
            <w:pPr>
              <w:jc w:val="center"/>
              <w:ind w:left="6"/>
              <w:spacing w:after="0" w:line="293"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4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63"/>
              <w:spacing w:after="0" w:line="257" w:lineRule="exact"/>
              <w:rPr>
                <w:sz w:val="20"/>
                <w:szCs w:val="20"/>
                <w:color w:val="auto"/>
              </w:rPr>
            </w:pPr>
            <w:r>
              <w:rPr>
                <w:rFonts w:ascii="Arial" w:cs="Arial" w:eastAsia="Arial" w:hAnsi="Arial"/>
                <w:sz w:val="24"/>
                <w:szCs w:val="24"/>
                <w:color w:val="0000FF"/>
                <w:w w:val="77"/>
                <w:vertAlign w:val="subscript"/>
              </w:rPr>
              <w:t>J</w:t>
            </w:r>
            <w:r>
              <w:rPr>
                <w:rFonts w:ascii="Arial" w:cs="Arial" w:eastAsia="Arial" w:hAnsi="Arial"/>
                <w:sz w:val="10"/>
                <w:szCs w:val="10"/>
                <w:color w:val="008000"/>
                <w:w w:val="77"/>
              </w:rPr>
              <w:t>(11)</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129,698</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line="256" w:lineRule="exact"/>
              <w:rPr>
                <w:sz w:val="20"/>
                <w:szCs w:val="20"/>
                <w:color w:val="auto"/>
              </w:rPr>
            </w:pPr>
            <w:r>
              <w:rPr>
                <w:rFonts w:ascii="Arial" w:cs="Arial" w:eastAsia="Arial" w:hAnsi="Arial"/>
                <w:sz w:val="29"/>
                <w:szCs w:val="29"/>
                <w:color w:val="000000"/>
                <w:w w:val="86"/>
                <w:vertAlign w:val="subscript"/>
              </w:rPr>
              <w:t>$</w:t>
            </w:r>
            <w:r>
              <w:rPr>
                <w:rFonts w:ascii="Arial" w:cs="Arial" w:eastAsia="Arial" w:hAnsi="Arial"/>
                <w:sz w:val="29"/>
                <w:szCs w:val="29"/>
                <w:color w:val="0000FF"/>
                <w:w w:val="86"/>
                <w:vertAlign w:val="subscript"/>
              </w:rPr>
              <w:t>0</w:t>
            </w:r>
            <w:r>
              <w:rPr>
                <w:rFonts w:ascii="Arial" w:cs="Arial" w:eastAsia="Arial" w:hAnsi="Arial"/>
                <w:sz w:val="10"/>
                <w:szCs w:val="10"/>
                <w:color w:val="008000"/>
                <w:w w:val="86"/>
              </w:rPr>
              <w:t>(11)</w:t>
            </w:r>
          </w:p>
        </w:tc>
        <w:tc>
          <w:tcPr>
            <w:tcW w:w="1080" w:type="dxa"/>
            <w:vAlign w:val="bottom"/>
          </w:tcPr>
          <w:p>
            <w:pPr>
              <w:jc w:val="center"/>
              <w:spacing w:after="0" w:line="256" w:lineRule="exact"/>
              <w:rPr>
                <w:sz w:val="20"/>
                <w:szCs w:val="20"/>
                <w:color w:val="auto"/>
              </w:rPr>
            </w:pPr>
            <w:r>
              <w:rPr>
                <w:rFonts w:ascii="Arial" w:cs="Arial" w:eastAsia="Arial" w:hAnsi="Arial"/>
                <w:sz w:val="29"/>
                <w:szCs w:val="29"/>
                <w:color w:val="0000FF"/>
                <w:w w:val="83"/>
                <w:vertAlign w:val="subscript"/>
              </w:rPr>
              <w:t>0</w:t>
            </w:r>
            <w:r>
              <w:rPr>
                <w:rFonts w:ascii="Arial" w:cs="Arial" w:eastAsia="Arial" w:hAnsi="Arial"/>
                <w:sz w:val="10"/>
                <w:szCs w:val="10"/>
                <w:color w:val="008000"/>
                <w:w w:val="83"/>
              </w:rPr>
              <w:t>(15)</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(4)(6)(7)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844"/>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jc w:val="center"/>
              <w:ind w:right="263"/>
              <w:spacing w:after="0" w:line="257" w:lineRule="exact"/>
              <w:rPr>
                <w:sz w:val="20"/>
                <w:szCs w:val="20"/>
                <w:color w:val="auto"/>
              </w:rPr>
            </w:pPr>
            <w:r>
              <w:rPr>
                <w:rFonts w:ascii="Arial" w:cs="Arial" w:eastAsia="Arial" w:hAnsi="Arial"/>
                <w:sz w:val="24"/>
                <w:szCs w:val="24"/>
                <w:color w:val="0000FF"/>
                <w:w w:val="77"/>
                <w:vertAlign w:val="subscript"/>
              </w:rPr>
              <w:t>J</w:t>
            </w:r>
            <w:r>
              <w:rPr>
                <w:rFonts w:ascii="Arial" w:cs="Arial" w:eastAsia="Arial" w:hAnsi="Arial"/>
                <w:sz w:val="10"/>
                <w:szCs w:val="10"/>
                <w:color w:val="008000"/>
                <w:w w:val="77"/>
              </w:rPr>
              <w:t>(11)</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220,168</w:t>
            </w:r>
          </w:p>
        </w:tc>
        <w:tc>
          <w:tcPr>
            <w:tcW w:w="500" w:type="dxa"/>
            <w:vAlign w:val="bottom"/>
          </w:tcPr>
          <w:p>
            <w:pPr>
              <w:jc w:val="center"/>
              <w:spacing w:after="0"/>
              <w:rPr>
                <w:sz w:val="20"/>
                <w:szCs w:val="20"/>
                <w:color w:val="auto"/>
              </w:rPr>
            </w:pPr>
            <w:r>
              <w:rPr>
                <w:rFonts w:ascii="Arial" w:cs="Arial" w:eastAsia="Arial" w:hAnsi="Arial"/>
                <w:sz w:val="16"/>
                <w:szCs w:val="16"/>
                <w:color w:val="0000FF"/>
                <w:w w:val="86"/>
              </w:rPr>
              <w:t>D</w:t>
            </w:r>
          </w:p>
        </w:tc>
        <w:tc>
          <w:tcPr>
            <w:tcW w:w="840" w:type="dxa"/>
            <w:vAlign w:val="bottom"/>
          </w:tcPr>
          <w:p>
            <w:pPr>
              <w:jc w:val="center"/>
              <w:spacing w:after="0" w:line="256" w:lineRule="exact"/>
              <w:rPr>
                <w:sz w:val="20"/>
                <w:szCs w:val="20"/>
                <w:color w:val="auto"/>
              </w:rPr>
            </w:pPr>
            <w:r>
              <w:rPr>
                <w:rFonts w:ascii="Arial" w:cs="Arial" w:eastAsia="Arial" w:hAnsi="Arial"/>
                <w:sz w:val="29"/>
                <w:szCs w:val="29"/>
                <w:color w:val="000000"/>
                <w:w w:val="86"/>
                <w:vertAlign w:val="subscript"/>
              </w:rPr>
              <w:t>$</w:t>
            </w:r>
            <w:r>
              <w:rPr>
                <w:rFonts w:ascii="Arial" w:cs="Arial" w:eastAsia="Arial" w:hAnsi="Arial"/>
                <w:sz w:val="29"/>
                <w:szCs w:val="29"/>
                <w:color w:val="0000FF"/>
                <w:w w:val="86"/>
                <w:vertAlign w:val="subscript"/>
              </w:rPr>
              <w:t>0</w:t>
            </w:r>
            <w:r>
              <w:rPr>
                <w:rFonts w:ascii="Arial" w:cs="Arial" w:eastAsia="Arial" w:hAnsi="Arial"/>
                <w:sz w:val="10"/>
                <w:szCs w:val="10"/>
                <w:color w:val="008000"/>
                <w:w w:val="86"/>
              </w:rPr>
              <w:t>(11)</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tcPr>
          <w:p>
            <w:pPr>
              <w:jc w:val="center"/>
              <w:ind w:left="6"/>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(3)(4)(7)</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0000FF"/>
                <w:w w:val="83"/>
              </w:rPr>
              <w:t>825,723</w:t>
            </w:r>
            <w:r>
              <w:rPr>
                <w:rFonts w:ascii="Arial" w:cs="Arial" w:eastAsia="Arial" w:hAnsi="Arial"/>
                <w:sz w:val="20"/>
                <w:szCs w:val="20"/>
                <w:color w:val="008000"/>
                <w:w w:val="83"/>
                <w:vertAlign w:val="superscript"/>
              </w:rPr>
              <w:t>(15)</w:t>
            </w:r>
          </w:p>
        </w:tc>
        <w:tc>
          <w:tcPr>
            <w:tcW w:w="900" w:type="dxa"/>
            <w:vAlign w:val="bottom"/>
          </w:tcPr>
          <w:p>
            <w:pPr>
              <w:jc w:val="center"/>
              <w:spacing w:after="0" w:line="256" w:lineRule="exact"/>
              <w:rPr>
                <w:sz w:val="20"/>
                <w:szCs w:val="20"/>
                <w:color w:val="auto"/>
              </w:rPr>
            </w:pPr>
            <w:r>
              <w:rPr>
                <w:rFonts w:ascii="Arial" w:cs="Arial" w:eastAsia="Arial" w:hAnsi="Arial"/>
                <w:sz w:val="29"/>
                <w:szCs w:val="29"/>
                <w:color w:val="0000FF"/>
                <w:w w:val="96"/>
                <w:vertAlign w:val="subscript"/>
              </w:rPr>
              <w:t>I</w:t>
            </w:r>
            <w:r>
              <w:rPr>
                <w:rFonts w:ascii="Arial" w:cs="Arial" w:eastAsia="Arial" w:hAnsi="Arial"/>
                <w:sz w:val="10"/>
                <w:szCs w:val="10"/>
                <w:color w:val="008000"/>
                <w:w w:val="96"/>
              </w:rPr>
              <w:t>(4)(7)(12)</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(7)(12)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0000FF"/>
                <w:w w:val="84"/>
              </w:rPr>
              <w:t>1,299,040</w:t>
            </w:r>
            <w:r>
              <w:rPr>
                <w:rFonts w:ascii="Arial" w:cs="Arial" w:eastAsia="Arial" w:hAnsi="Arial"/>
                <w:sz w:val="20"/>
                <w:szCs w:val="20"/>
                <w:color w:val="008000"/>
                <w:w w:val="84"/>
                <w:vertAlign w:val="superscript"/>
              </w:rPr>
              <w:t>(16)</w:t>
            </w:r>
          </w:p>
        </w:tc>
        <w:tc>
          <w:tcPr>
            <w:tcW w:w="900" w:type="dxa"/>
            <w:vAlign w:val="bottom"/>
          </w:tcPr>
          <w:p>
            <w:pPr>
              <w:jc w:val="center"/>
              <w:spacing w:after="0" w:line="256" w:lineRule="exact"/>
              <w:rPr>
                <w:sz w:val="20"/>
                <w:szCs w:val="20"/>
                <w:color w:val="auto"/>
              </w:rPr>
            </w:pPr>
            <w:r>
              <w:rPr>
                <w:rFonts w:ascii="Arial" w:cs="Arial" w:eastAsia="Arial" w:hAnsi="Arial"/>
                <w:sz w:val="29"/>
                <w:szCs w:val="29"/>
                <w:color w:val="0000FF"/>
                <w:w w:val="96"/>
                <w:vertAlign w:val="subscript"/>
              </w:rPr>
              <w:t>I</w:t>
            </w:r>
            <w:r>
              <w:rPr>
                <w:rFonts w:ascii="Arial" w:cs="Arial" w:eastAsia="Arial" w:hAnsi="Arial"/>
                <w:sz w:val="10"/>
                <w:szCs w:val="10"/>
                <w:color w:val="008000"/>
                <w:w w:val="96"/>
              </w:rPr>
              <w:t>(4)(7)(13)</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(7)(13)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0000FF"/>
                <w:w w:val="84"/>
              </w:rPr>
              <w:t>6,159,309</w:t>
            </w:r>
            <w:r>
              <w:rPr>
                <w:rFonts w:ascii="Arial" w:cs="Arial" w:eastAsia="Arial" w:hAnsi="Arial"/>
                <w:sz w:val="20"/>
                <w:szCs w:val="20"/>
                <w:color w:val="008000"/>
                <w:w w:val="84"/>
                <w:vertAlign w:val="superscript"/>
              </w:rPr>
              <w:t>(16)</w:t>
            </w:r>
          </w:p>
        </w:tc>
        <w:tc>
          <w:tcPr>
            <w:tcW w:w="900" w:type="dxa"/>
            <w:vAlign w:val="bottom"/>
          </w:tcPr>
          <w:p>
            <w:pPr>
              <w:jc w:val="center"/>
              <w:spacing w:after="0" w:line="256" w:lineRule="exact"/>
              <w:rPr>
                <w:sz w:val="20"/>
                <w:szCs w:val="20"/>
                <w:color w:val="auto"/>
              </w:rPr>
            </w:pPr>
            <w:r>
              <w:rPr>
                <w:rFonts w:ascii="Arial" w:cs="Arial" w:eastAsia="Arial" w:hAnsi="Arial"/>
                <w:sz w:val="29"/>
                <w:szCs w:val="29"/>
                <w:color w:val="0000FF"/>
                <w:w w:val="96"/>
                <w:vertAlign w:val="subscript"/>
              </w:rPr>
              <w:t>I</w:t>
            </w:r>
            <w:r>
              <w:rPr>
                <w:rFonts w:ascii="Arial" w:cs="Arial" w:eastAsia="Arial" w:hAnsi="Arial"/>
                <w:sz w:val="10"/>
                <w:szCs w:val="10"/>
                <w:color w:val="008000"/>
                <w:w w:val="96"/>
              </w:rPr>
              <w:t>(4)(7)(14)</w:t>
            </w:r>
          </w:p>
        </w:tc>
        <w:tc>
          <w:tcPr>
            <w:tcW w:w="1160" w:type="dxa"/>
            <w:vAlign w:val="bottom"/>
            <w:gridSpan w:val="2"/>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rPr>
                <w:sz w:val="20"/>
                <w:szCs w:val="20"/>
                <w:color w:val="auto"/>
              </w:rPr>
            </w:pPr>
            <w:r>
              <w:rPr>
                <w:rFonts w:ascii="Arial" w:cs="Arial" w:eastAsia="Arial" w:hAnsi="Arial"/>
                <w:sz w:val="10"/>
                <w:szCs w:val="10"/>
                <w:color w:val="008000"/>
              </w:rPr>
              <w:t>(7)(14)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4"/>
          <w:szCs w:val="24"/>
          <w:color w:val="auto"/>
        </w:rPr>
      </w:pPr>
    </w:p>
    <w:p>
      <w:pPr>
        <w:sectPr>
          <w:pgSz w:w="11900" w:h="16838" w:orient="portrait"/>
          <w:cols w:equalWidth="0" w:num="1">
            <w:col w:w="11080"/>
          </w:cols>
          <w:pgMar w:left="460" w:top="218" w:right="359" w:bottom="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8" w:right="359" w:bottom="0" w:gutter="0" w:footer="0" w:header="0"/>
          <w:type w:val="continuous"/>
        </w:sectPr>
      </w:pPr>
    </w:p>
    <w:bookmarkStart w:id="1" w:name="page2"/>
    <w:bookmarkEnd w:id="1"/>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7049770" cy="722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9770" cy="72205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4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3. Transaction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3A. Deem d</w:t>
            </w:r>
          </w:p>
        </w:tc>
        <w:tc>
          <w:tcPr>
            <w:tcW w:w="120" w:type="dxa"/>
            <w:vAlign w:val="bottom"/>
          </w:tcPr>
          <w:p>
            <w:pPr>
              <w:spacing w:after="0"/>
              <w:rPr>
                <w:sz w:val="10"/>
                <w:szCs w:val="10"/>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0"/>
                <w:szCs w:val="10"/>
                <w:color w:val="auto"/>
              </w:rPr>
            </w:pPr>
          </w:p>
        </w:tc>
        <w:tc>
          <w:tcPr>
            <w:tcW w:w="980" w:type="dxa"/>
            <w:vAlign w:val="bottom"/>
            <w:gridSpan w:val="4"/>
          </w:tcPr>
          <w:p>
            <w:pPr>
              <w:ind w:left="160"/>
              <w:spacing w:after="0"/>
              <w:rPr>
                <w:sz w:val="20"/>
                <w:szCs w:val="20"/>
                <w:color w:val="auto"/>
              </w:rPr>
            </w:pPr>
            <w:r>
              <w:rPr>
                <w:rFonts w:ascii="Arial" w:cs="Arial" w:eastAsia="Arial" w:hAnsi="Arial"/>
                <w:sz w:val="11"/>
                <w:szCs w:val="11"/>
                <w:b w:val="1"/>
                <w:bCs w:val="1"/>
                <w:color w:val="auto"/>
              </w:rPr>
              <w:t>5. Numb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6. Date Exerc</w:t>
            </w:r>
          </w:p>
        </w:tc>
        <w:tc>
          <w:tcPr>
            <w:tcW w:w="640" w:type="dxa"/>
            <w:vAlign w:val="bottom"/>
          </w:tcPr>
          <w:p>
            <w:pPr>
              <w:jc w:val="center"/>
              <w:ind w:right="9"/>
              <w:spacing w:after="0"/>
              <w:rPr>
                <w:sz w:val="20"/>
                <w:szCs w:val="20"/>
                <w:color w:val="auto"/>
              </w:rPr>
            </w:pPr>
            <w:r>
              <w:rPr>
                <w:rFonts w:ascii="Arial" w:cs="Arial" w:eastAsia="Arial" w:hAnsi="Arial"/>
                <w:sz w:val="11"/>
                <w:szCs w:val="11"/>
                <w:b w:val="1"/>
                <w:bCs w:val="1"/>
                <w:color w:val="auto"/>
              </w:rPr>
              <w:t>able and</w:t>
            </w:r>
          </w:p>
        </w:tc>
        <w:tc>
          <w:tcPr>
            <w:tcW w:w="134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40" w:type="dxa"/>
            <w:vAlign w:val="bottom"/>
            <w:gridSpan w:val="4"/>
            <w:vMerge w:val="restart"/>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4"/>
            <w:vMerge w:val="restart"/>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680" w:type="dxa"/>
            <w:vAlign w:val="bottom"/>
            <w:gridSpan w:val="4"/>
          </w:tcPr>
          <w:p>
            <w:pPr>
              <w:ind w:left="220"/>
              <w:spacing w:after="0" w:line="49" w:lineRule="exact"/>
              <w:rPr>
                <w:sz w:val="20"/>
                <w:szCs w:val="20"/>
                <w:color w:val="auto"/>
              </w:rPr>
            </w:pPr>
            <w:r>
              <w:rPr>
                <w:rFonts w:ascii="Arial" w:cs="Arial" w:eastAsia="Arial" w:hAnsi="Arial"/>
                <w:sz w:val="5"/>
                <w:szCs w:val="5"/>
                <w:b w:val="1"/>
                <w:bCs w:val="1"/>
                <w:color w:val="auto"/>
              </w:rPr>
              <w:t>Table II - Derivative</w:t>
            </w:r>
          </w:p>
        </w:tc>
        <w:tc>
          <w:tcPr>
            <w:tcW w:w="4400" w:type="dxa"/>
            <w:vAlign w:val="bottom"/>
            <w:gridSpan w:val="13"/>
          </w:tcPr>
          <w:p>
            <w:pPr>
              <w:ind w:left="20"/>
              <w:spacing w:after="0" w:line="49" w:lineRule="exact"/>
              <w:rPr>
                <w:sz w:val="20"/>
                <w:szCs w:val="20"/>
                <w:color w:val="auto"/>
              </w:rPr>
            </w:pPr>
            <w:r>
              <w:rPr>
                <w:rFonts w:ascii="Arial" w:cs="Arial" w:eastAsia="Arial" w:hAnsi="Arial"/>
                <w:sz w:val="4"/>
                <w:szCs w:val="4"/>
                <w:b w:val="1"/>
                <w:bCs w:val="1"/>
                <w:color w:val="auto"/>
              </w:rPr>
              <w:t xml:space="preserve">Securities </w:t>
            </w:r>
            <w:r>
              <w:rPr>
                <w:rFonts w:ascii="Arial" w:cs="Arial" w:eastAsia="Arial" w:hAnsi="Arial"/>
                <w:sz w:val="5"/>
                <w:szCs w:val="5"/>
                <w:b w:val="1"/>
                <w:bCs w:val="1"/>
                <w:color w:val="auto"/>
              </w:rPr>
              <w:t>Acquired, Disposed</w:t>
            </w:r>
            <w:r>
              <w:rPr>
                <w:rFonts w:ascii="Arial" w:cs="Arial" w:eastAsia="Arial" w:hAnsi="Arial"/>
                <w:sz w:val="4"/>
                <w:szCs w:val="4"/>
                <w:b w:val="1"/>
                <w:bCs w:val="1"/>
                <w:color w:val="auto"/>
              </w:rPr>
              <w:t xml:space="preserve"> </w:t>
            </w:r>
            <w:r>
              <w:rPr>
                <w:rFonts w:ascii="Arial" w:cs="Arial" w:eastAsia="Arial" w:hAnsi="Arial"/>
                <w:sz w:val="5"/>
                <w:szCs w:val="5"/>
                <w:b w:val="1"/>
                <w:bCs w:val="1"/>
                <w:color w:val="auto"/>
              </w:rPr>
              <w:t>of, or Beneficially Owned</w:t>
            </w: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880" w:type="dxa"/>
            <w:vAlign w:val="bottom"/>
          </w:tcPr>
          <w:p>
            <w:pPr>
              <w:ind w:left="40"/>
              <w:spacing w:after="0" w:line="74" w:lineRule="exact"/>
              <w:rPr>
                <w:sz w:val="20"/>
                <w:szCs w:val="20"/>
                <w:color w:val="auto"/>
              </w:rPr>
            </w:pPr>
            <w:r>
              <w:rPr>
                <w:rFonts w:ascii="Arial" w:cs="Arial" w:eastAsia="Arial" w:hAnsi="Arial"/>
                <w:sz w:val="8"/>
                <w:szCs w:val="8"/>
                <w:b w:val="1"/>
                <w:bCs w:val="1"/>
                <w:color w:val="auto"/>
              </w:rPr>
              <w:t>Execution Date,</w:t>
            </w:r>
          </w:p>
        </w:tc>
        <w:tc>
          <w:tcPr>
            <w:tcW w:w="120" w:type="dxa"/>
            <w:vAlign w:val="bottom"/>
          </w:tcPr>
          <w:p>
            <w:pPr>
              <w:spacing w:after="0"/>
              <w:rPr>
                <w:sz w:val="6"/>
                <w:szCs w:val="6"/>
                <w:color w:val="auto"/>
              </w:rPr>
            </w:pPr>
          </w:p>
        </w:tc>
        <w:tc>
          <w:tcPr>
            <w:tcW w:w="68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Transaction</w:t>
            </w:r>
          </w:p>
        </w:tc>
        <w:tc>
          <w:tcPr>
            <w:tcW w:w="980" w:type="dxa"/>
            <w:vAlign w:val="bottom"/>
            <w:gridSpan w:val="4"/>
          </w:tcPr>
          <w:p>
            <w:pPr>
              <w:ind w:left="160"/>
              <w:spacing w:after="0" w:line="74" w:lineRule="exact"/>
              <w:rPr>
                <w:sz w:val="20"/>
                <w:szCs w:val="20"/>
                <w:color w:val="auto"/>
              </w:rPr>
            </w:pPr>
            <w:r>
              <w:rPr>
                <w:rFonts w:ascii="Arial" w:cs="Arial" w:eastAsia="Arial" w:hAnsi="Arial"/>
                <w:sz w:val="8"/>
                <w:szCs w:val="8"/>
                <w:b w:val="1"/>
                <w:bCs w:val="1"/>
                <w:color w:val="auto"/>
              </w:rPr>
              <w:t>Derivative</w:t>
            </w:r>
          </w:p>
        </w:tc>
        <w:tc>
          <w:tcPr>
            <w:tcW w:w="142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Expiration Date</w:t>
            </w:r>
          </w:p>
        </w:tc>
        <w:tc>
          <w:tcPr>
            <w:tcW w:w="1340" w:type="dxa"/>
            <w:vAlign w:val="bottom"/>
            <w:gridSpan w:val="6"/>
          </w:tcPr>
          <w:p>
            <w:pPr>
              <w:ind w:left="60"/>
              <w:spacing w:after="0" w:line="74" w:lineRule="exact"/>
              <w:rPr>
                <w:sz w:val="20"/>
                <w:szCs w:val="20"/>
                <w:color w:val="auto"/>
              </w:rPr>
            </w:pPr>
            <w:r>
              <w:rPr>
                <w:rFonts w:ascii="Arial" w:cs="Arial" w:eastAsia="Arial" w:hAnsi="Arial"/>
                <w:sz w:val="8"/>
                <w:szCs w:val="8"/>
                <w:b w:val="1"/>
                <w:bCs w:val="1"/>
                <w:color w:val="auto"/>
              </w:rPr>
              <w:t>Securities Underlying</w:t>
            </w:r>
          </w:p>
        </w:tc>
        <w:tc>
          <w:tcPr>
            <w:tcW w:w="66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Derivative</w:t>
            </w:r>
          </w:p>
        </w:tc>
        <w:tc>
          <w:tcPr>
            <w:tcW w:w="8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40" w:type="dxa"/>
            <w:vAlign w:val="bottom"/>
            <w:gridSpan w:val="4"/>
          </w:tcPr>
          <w:p>
            <w:pPr>
              <w:ind w:left="60"/>
              <w:spacing w:after="0"/>
              <w:rPr>
                <w:sz w:val="20"/>
                <w:szCs w:val="20"/>
                <w:color w:val="auto"/>
              </w:rPr>
            </w:pPr>
            <w:r>
              <w:rPr>
                <w:rFonts w:ascii="Arial" w:cs="Arial" w:eastAsia="Arial" w:hAnsi="Arial"/>
                <w:sz w:val="2"/>
                <w:szCs w:val="2"/>
                <w:b w:val="1"/>
                <w:bCs w:val="1"/>
                <w:color w:val="auto"/>
              </w:rPr>
              <w:t>Security</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060" w:type="dxa"/>
            <w:vAlign w:val="bottom"/>
            <w:gridSpan w:val="4"/>
          </w:tcPr>
          <w:p>
            <w:pPr>
              <w:ind w:left="60"/>
              <w:spacing w:after="0"/>
              <w:rPr>
                <w:sz w:val="20"/>
                <w:szCs w:val="20"/>
                <w:color w:val="auto"/>
              </w:rPr>
            </w:pPr>
            <w:r>
              <w:rPr>
                <w:rFonts w:ascii="Arial" w:cs="Arial" w:eastAsia="Arial" w:hAnsi="Arial"/>
                <w:sz w:val="2"/>
                <w:szCs w:val="2"/>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2"/>
                <w:szCs w:val="2"/>
                <w:b w:val="1"/>
                <w:bCs w:val="1"/>
                <w:color w:val="auto"/>
              </w:rPr>
              <w:t>if any</w:t>
            </w:r>
          </w:p>
        </w:tc>
        <w:tc>
          <w:tcPr>
            <w:tcW w:w="4540" w:type="dxa"/>
            <w:vAlign w:val="bottom"/>
            <w:gridSpan w:val="15"/>
          </w:tcPr>
          <w:p>
            <w:pPr>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9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ind w:left="60"/>
              <w:spacing w:after="0" w:line="109" w:lineRule="exact"/>
              <w:rPr>
                <w:sz w:val="20"/>
                <w:szCs w:val="20"/>
                <w:color w:val="auto"/>
              </w:rPr>
            </w:pPr>
            <w:r>
              <w:rPr>
                <w:rFonts w:ascii="Arial" w:cs="Arial" w:eastAsia="Arial" w:hAnsi="Arial"/>
                <w:sz w:val="11"/>
                <w:szCs w:val="11"/>
                <w:b w:val="1"/>
                <w:bCs w:val="1"/>
                <w:color w:val="auto"/>
                <w:w w:val="98"/>
              </w:rPr>
              <w:t>Code (Instr.</w:t>
            </w:r>
          </w:p>
        </w:tc>
        <w:tc>
          <w:tcPr>
            <w:tcW w:w="980" w:type="dxa"/>
            <w:vAlign w:val="bottom"/>
            <w:gridSpan w:val="4"/>
          </w:tcPr>
          <w:p>
            <w:pPr>
              <w:ind w:left="160"/>
              <w:spacing w:after="0" w:line="109"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09"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6"/>
          </w:tcPr>
          <w:p>
            <w:pPr>
              <w:ind w:left="60"/>
              <w:spacing w:after="0" w:line="109" w:lineRule="exact"/>
              <w:rPr>
                <w:sz w:val="20"/>
                <w:szCs w:val="20"/>
                <w:color w:val="auto"/>
              </w:rPr>
            </w:pPr>
            <w:r>
              <w:rPr>
                <w:rFonts w:ascii="Arial" w:cs="Arial" w:eastAsia="Arial" w:hAnsi="Arial"/>
                <w:sz w:val="11"/>
                <w:szCs w:val="11"/>
                <w:b w:val="1"/>
                <w:bCs w:val="1"/>
                <w:color w:val="auto"/>
              </w:rPr>
              <w:t>Derivative Secur ty</w:t>
            </w: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98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9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4"/>
          </w:tcPr>
          <w:p>
            <w:pPr>
              <w:ind w:left="16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1"/>
                <w:szCs w:val="11"/>
                <w:b w:val="1"/>
                <w:bCs w:val="1"/>
                <w:color w:val="auto"/>
              </w:rPr>
              <w:t>Owned</w:t>
            </w: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1"/>
                <w:szCs w:val="11"/>
                <w:b w:val="1"/>
                <w:bCs w:val="1"/>
                <w:color w:val="auto"/>
              </w:rPr>
              <w:t>or Indirect</w:t>
            </w:r>
          </w:p>
        </w:tc>
        <w:tc>
          <w:tcPr>
            <w:tcW w:w="940" w:type="dxa"/>
            <w:vAlign w:val="bottom"/>
            <w:tcBorders>
              <w:bottom w:val="single" w:sz="8" w:color="2C2C2C"/>
            </w:tcBorders>
          </w:tcPr>
          <w:p>
            <w:pPr>
              <w:ind w:left="6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Security</w:t>
            </w:r>
          </w:p>
        </w:tc>
        <w:tc>
          <w:tcPr>
            <w:tcW w:w="10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3. Transaction</w:t>
            </w:r>
          </w:p>
        </w:tc>
        <w:tc>
          <w:tcPr>
            <w:tcW w:w="8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7"/>
                <w:szCs w:val="7"/>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7"/>
                <w:szCs w:val="7"/>
                <w:color w:val="auto"/>
              </w:rPr>
            </w:pPr>
          </w:p>
        </w:tc>
        <w:tc>
          <w:tcPr>
            <w:tcW w:w="980" w:type="dxa"/>
            <w:vAlign w:val="bottom"/>
            <w:gridSpan w:val="4"/>
          </w:tcPr>
          <w:p>
            <w:pPr>
              <w:ind w:left="160"/>
              <w:spacing w:after="0" w:line="91" w:lineRule="exact"/>
              <w:rPr>
                <w:sz w:val="20"/>
                <w:szCs w:val="20"/>
                <w:color w:val="auto"/>
              </w:rPr>
            </w:pPr>
            <w:r>
              <w:rPr>
                <w:rFonts w:ascii="Arial" w:cs="Arial" w:eastAsia="Arial" w:hAnsi="Arial"/>
                <w:sz w:val="10"/>
                <w:szCs w:val="10"/>
                <w:b w:val="1"/>
                <w:bCs w:val="1"/>
                <w:color w:val="auto"/>
              </w:rPr>
              <w:t>(D) (Instr. 3, 4</w:t>
            </w:r>
          </w:p>
        </w:tc>
        <w:tc>
          <w:tcPr>
            <w:tcW w:w="14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line="91" w:lineRule="exact"/>
              <w:rPr>
                <w:sz w:val="20"/>
                <w:szCs w:val="20"/>
                <w:color w:val="auto"/>
              </w:rPr>
            </w:pPr>
            <w:r>
              <w:rPr>
                <w:rFonts w:ascii="Arial" w:cs="Arial" w:eastAsia="Arial" w:hAnsi="Arial"/>
                <w:sz w:val="10"/>
                <w:szCs w:val="10"/>
                <w:b w:val="1"/>
                <w:bCs w:val="1"/>
                <w:color w:val="auto"/>
              </w:rPr>
              <w:t>Following</w:t>
            </w:r>
          </w:p>
        </w:tc>
        <w:tc>
          <w:tcPr>
            <w:tcW w:w="700" w:type="dxa"/>
            <w:vAlign w:val="bottom"/>
          </w:tcPr>
          <w:p>
            <w:pPr>
              <w:ind w:left="60"/>
              <w:spacing w:after="0" w:line="91" w:lineRule="exact"/>
              <w:rPr>
                <w:sz w:val="20"/>
                <w:szCs w:val="20"/>
                <w:color w:val="auto"/>
              </w:rPr>
            </w:pPr>
            <w:r>
              <w:rPr>
                <w:rFonts w:ascii="Arial" w:cs="Arial" w:eastAsia="Arial" w:hAnsi="Arial"/>
                <w:sz w:val="10"/>
                <w:szCs w:val="10"/>
                <w:b w:val="1"/>
                <w:bCs w:val="1"/>
                <w:color w:val="auto"/>
              </w:rPr>
              <w:t>(I) (Instr. 4)</w:t>
            </w:r>
          </w:p>
        </w:tc>
        <w:tc>
          <w:tcPr>
            <w:tcW w:w="9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40" w:type="dxa"/>
            <w:vAlign w:val="bottom"/>
            <w:gridSpan w:val="4"/>
            <w:vMerge w:val="continue"/>
          </w:tcPr>
          <w:p>
            <w:pPr>
              <w:spacing w:after="0"/>
              <w:rPr>
                <w:sz w:val="4"/>
                <w:szCs w:val="4"/>
                <w:color w:val="auto"/>
              </w:rPr>
            </w:pPr>
          </w:p>
        </w:tc>
        <w:tc>
          <w:tcPr>
            <w:tcW w:w="740" w:type="dxa"/>
            <w:vAlign w:val="bottom"/>
          </w:tcPr>
          <w:p>
            <w:pPr>
              <w:ind w:left="80"/>
              <w:spacing w:after="0"/>
              <w:rPr>
                <w:sz w:val="20"/>
                <w:szCs w:val="20"/>
                <w:color w:val="auto"/>
              </w:rPr>
            </w:pPr>
            <w:r>
              <w:rPr>
                <w:rFonts w:ascii="Arial" w:cs="Arial" w:eastAsia="Arial" w:hAnsi="Arial"/>
                <w:sz w:val="4"/>
                <w:szCs w:val="4"/>
                <w:b w:val="1"/>
                <w:bCs w:val="1"/>
                <w:color w:val="auto"/>
              </w:rPr>
              <w:t>2.</w:t>
            </w:r>
          </w:p>
        </w:tc>
        <w:tc>
          <w:tcPr>
            <w:tcW w:w="1060" w:type="dxa"/>
            <w:vAlign w:val="bottom"/>
            <w:gridSpan w:val="4"/>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4"/>
          </w:tcPr>
          <w:p>
            <w:pPr>
              <w:ind w:left="160"/>
              <w:spacing w:after="0"/>
              <w:rPr>
                <w:sz w:val="20"/>
                <w:szCs w:val="20"/>
                <w:color w:val="auto"/>
              </w:rPr>
            </w:pPr>
            <w:r>
              <w:rPr>
                <w:rFonts w:ascii="Arial" w:cs="Arial" w:eastAsia="Arial" w:hAnsi="Arial"/>
                <w:sz w:val="4"/>
                <w:szCs w:val="4"/>
                <w:b w:val="1"/>
                <w:bCs w:val="1"/>
                <w:color w:val="auto"/>
              </w:rPr>
              <w:t>5. Number of</w:t>
            </w:r>
          </w:p>
        </w:tc>
        <w:tc>
          <w:tcPr>
            <w:tcW w:w="1420" w:type="dxa"/>
            <w:vAlign w:val="bottom"/>
            <w:gridSpan w:val="2"/>
            <w:vMerge w:val="continue"/>
          </w:tcPr>
          <w:p>
            <w:pPr>
              <w:spacing w:after="0"/>
              <w:rPr>
                <w:sz w:val="4"/>
                <w:szCs w:val="4"/>
                <w:color w:val="auto"/>
              </w:rPr>
            </w:pPr>
          </w:p>
        </w:tc>
        <w:tc>
          <w:tcPr>
            <w:tcW w:w="1340" w:type="dxa"/>
            <w:vAlign w:val="bottom"/>
            <w:gridSpan w:val="6"/>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80" w:type="dxa"/>
            <w:vAlign w:val="bottom"/>
          </w:tcPr>
          <w:p>
            <w:pPr>
              <w:ind w:left="60"/>
              <w:spacing w:after="0"/>
              <w:rPr>
                <w:sz w:val="20"/>
                <w:szCs w:val="20"/>
                <w:color w:val="auto"/>
              </w:rPr>
            </w:pPr>
            <w:r>
              <w:rPr>
                <w:rFonts w:ascii="Arial" w:cs="Arial" w:eastAsia="Arial" w:hAnsi="Arial"/>
                <w:sz w:val="4"/>
                <w:szCs w:val="4"/>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4"/>
                <w:szCs w:val="4"/>
                <w:b w:val="1"/>
                <w:bCs w:val="1"/>
                <w:color w:val="auto"/>
              </w:rPr>
              <w:t>10.</w:t>
            </w: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4"/>
            <w:vMerge w:val="restart"/>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4"/>
            <w:vMerge w:val="restart"/>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880" w:type="dxa"/>
            <w:vAlign w:val="bottom"/>
            <w:vMerge w:val="restart"/>
          </w:tcPr>
          <w:p>
            <w:pPr>
              <w:ind w:left="40"/>
              <w:spacing w:after="0" w:line="123" w:lineRule="exact"/>
              <w:rPr>
                <w:sz w:val="20"/>
                <w:szCs w:val="20"/>
                <w:color w:val="auto"/>
              </w:rPr>
            </w:pPr>
            <w:r>
              <w:rPr>
                <w:rFonts w:ascii="Arial" w:cs="Arial" w:eastAsia="Arial" w:hAnsi="Arial"/>
                <w:sz w:val="11"/>
                <w:szCs w:val="11"/>
                <w:b w:val="1"/>
                <w:bCs w:val="1"/>
                <w:color w:val="auto"/>
                <w:w w:val="99"/>
              </w:rPr>
              <w:t>Execution Date,</w:t>
            </w:r>
          </w:p>
        </w:tc>
        <w:tc>
          <w:tcPr>
            <w:tcW w:w="120" w:type="dxa"/>
            <w:vAlign w:val="bottom"/>
          </w:tcPr>
          <w:p>
            <w:pPr>
              <w:spacing w:after="0"/>
              <w:rPr>
                <w:sz w:val="6"/>
                <w:szCs w:val="6"/>
                <w:color w:val="auto"/>
              </w:rPr>
            </w:pPr>
          </w:p>
        </w:tc>
        <w:tc>
          <w:tcPr>
            <w:tcW w:w="6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w w:val="96"/>
              </w:rPr>
              <w:t>Transaction</w:t>
            </w:r>
          </w:p>
        </w:tc>
        <w:tc>
          <w:tcPr>
            <w:tcW w:w="980" w:type="dxa"/>
            <w:vAlign w:val="bottom"/>
            <w:gridSpan w:val="4"/>
          </w:tcPr>
          <w:p>
            <w:pPr>
              <w:ind w:left="160"/>
              <w:spacing w:after="0" w:line="74" w:lineRule="exact"/>
              <w:rPr>
                <w:sz w:val="20"/>
                <w:szCs w:val="20"/>
                <w:color w:val="auto"/>
              </w:rPr>
            </w:pPr>
            <w:r>
              <w:rPr>
                <w:rFonts w:ascii="Arial" w:cs="Arial" w:eastAsia="Arial" w:hAnsi="Arial"/>
                <w:sz w:val="8"/>
                <w:szCs w:val="8"/>
                <w:b w:val="1"/>
                <w:bCs w:val="1"/>
                <w:color w:val="auto"/>
              </w:rPr>
              <w:t>and 5)</w:t>
            </w:r>
          </w:p>
        </w:tc>
        <w:tc>
          <w:tcPr>
            <w:tcW w:w="14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6"/>
            <w:vMerge w:val="restart"/>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Reported</w:t>
            </w:r>
          </w:p>
        </w:tc>
        <w:tc>
          <w:tcPr>
            <w:tcW w:w="70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40" w:type="dxa"/>
            <w:vAlign w:val="bottom"/>
            <w:gridSpan w:val="4"/>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80" w:type="dxa"/>
            <w:vAlign w:val="bottom"/>
            <w:gridSpan w:val="4"/>
          </w:tcPr>
          <w:p>
            <w:pPr>
              <w:ind w:left="160"/>
              <w:spacing w:after="0"/>
              <w:rPr>
                <w:sz w:val="20"/>
                <w:szCs w:val="20"/>
                <w:color w:val="auto"/>
              </w:rPr>
            </w:pPr>
            <w:r>
              <w:rPr>
                <w:rFonts w:ascii="Arial" w:cs="Arial" w:eastAsia="Arial" w:hAnsi="Arial"/>
                <w:sz w:val="4"/>
                <w:szCs w:val="4"/>
                <w:b w:val="1"/>
                <w:bCs w:val="1"/>
                <w:color w:val="auto"/>
              </w:rPr>
              <w:t>Derivative</w:t>
            </w:r>
          </w:p>
        </w:tc>
        <w:tc>
          <w:tcPr>
            <w:tcW w:w="1420" w:type="dxa"/>
            <w:vAlign w:val="bottom"/>
            <w:gridSpan w:val="2"/>
            <w:vMerge w:val="continue"/>
          </w:tcPr>
          <w:p>
            <w:pPr>
              <w:spacing w:after="0"/>
              <w:rPr>
                <w:sz w:val="4"/>
                <w:szCs w:val="4"/>
                <w:color w:val="auto"/>
              </w:rPr>
            </w:pPr>
          </w:p>
        </w:tc>
        <w:tc>
          <w:tcPr>
            <w:tcW w:w="1340" w:type="dxa"/>
            <w:vAlign w:val="bottom"/>
            <w:gridSpan w:val="6"/>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80" w:type="dxa"/>
            <w:vAlign w:val="bottom"/>
          </w:tcPr>
          <w:p>
            <w:pPr>
              <w:ind w:left="60"/>
              <w:spacing w:after="0"/>
              <w:rPr>
                <w:sz w:val="20"/>
                <w:szCs w:val="20"/>
                <w:color w:val="auto"/>
              </w:rPr>
            </w:pPr>
            <w:r>
              <w:rPr>
                <w:rFonts w:ascii="Arial" w:cs="Arial" w:eastAsia="Arial" w:hAnsi="Arial"/>
                <w:sz w:val="4"/>
                <w:szCs w:val="4"/>
                <w:b w:val="1"/>
                <w:bCs w:val="1"/>
                <w:color w:val="auto"/>
              </w:rPr>
              <w:t>derivative</w:t>
            </w:r>
          </w:p>
        </w:tc>
        <w:tc>
          <w:tcPr>
            <w:tcW w:w="70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vMerge w:val="restart"/>
          </w:tcPr>
          <w:p>
            <w:pPr>
              <w:ind w:left="60"/>
              <w:spacing w:after="0" w:line="74" w:lineRule="exact"/>
              <w:rPr>
                <w:sz w:val="20"/>
                <w:szCs w:val="20"/>
                <w:color w:val="auto"/>
              </w:rPr>
            </w:pPr>
            <w:r>
              <w:rPr>
                <w:rFonts w:ascii="Arial" w:cs="Arial" w:eastAsia="Arial" w:hAnsi="Arial"/>
                <w:sz w:val="8"/>
                <w:szCs w:val="8"/>
                <w:b w:val="1"/>
                <w:bCs w:val="1"/>
                <w:color w:val="auto"/>
              </w:rPr>
              <w:t>Transaction(s)</w:t>
            </w: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40" w:type="dxa"/>
            <w:vAlign w:val="bottom"/>
            <w:gridSpan w:val="4"/>
            <w:vMerge w:val="restart"/>
          </w:tcPr>
          <w:p>
            <w:pPr>
              <w:ind w:left="60"/>
              <w:spacing w:after="0" w:line="74" w:lineRule="exact"/>
              <w:rPr>
                <w:sz w:val="20"/>
                <w:szCs w:val="20"/>
                <w:color w:val="auto"/>
              </w:rPr>
            </w:pPr>
            <w:r>
              <w:rPr>
                <w:rFonts w:ascii="Arial" w:cs="Arial" w:eastAsia="Arial" w:hAnsi="Arial"/>
                <w:sz w:val="8"/>
                <w:szCs w:val="8"/>
                <w:b w:val="1"/>
                <w:bCs w:val="1"/>
                <w:color w:val="auto"/>
              </w:rPr>
              <w:t>Security</w:t>
            </w:r>
          </w:p>
        </w:tc>
        <w:tc>
          <w:tcPr>
            <w:tcW w:w="740" w:type="dxa"/>
            <w:vAlign w:val="bottom"/>
            <w:vMerge w:val="restart"/>
          </w:tcPr>
          <w:p>
            <w:pPr>
              <w:ind w:left="80"/>
              <w:spacing w:after="0" w:line="74" w:lineRule="exact"/>
              <w:rPr>
                <w:sz w:val="20"/>
                <w:szCs w:val="20"/>
                <w:color w:val="auto"/>
              </w:rPr>
            </w:pPr>
            <w:r>
              <w:rPr>
                <w:rFonts w:ascii="Arial" w:cs="Arial" w:eastAsia="Arial" w:hAnsi="Arial"/>
                <w:sz w:val="8"/>
                <w:szCs w:val="8"/>
                <w:b w:val="1"/>
                <w:bCs w:val="1"/>
                <w:color w:val="auto"/>
              </w:rPr>
              <w:t>or Exercise</w:t>
            </w:r>
          </w:p>
        </w:tc>
        <w:tc>
          <w:tcPr>
            <w:tcW w:w="1060" w:type="dxa"/>
            <w:vAlign w:val="bottom"/>
            <w:gridSpan w:val="4"/>
            <w:vMerge w:val="restart"/>
          </w:tcPr>
          <w:p>
            <w:pPr>
              <w:ind w:left="60"/>
              <w:spacing w:after="0" w:line="74" w:lineRule="exact"/>
              <w:rPr>
                <w:sz w:val="20"/>
                <w:szCs w:val="20"/>
                <w:color w:val="auto"/>
              </w:rPr>
            </w:pPr>
            <w:r>
              <w:rPr>
                <w:rFonts w:ascii="Arial" w:cs="Arial" w:eastAsia="Arial" w:hAnsi="Arial"/>
                <w:sz w:val="8"/>
                <w:szCs w:val="8"/>
                <w:b w:val="1"/>
                <w:bCs w:val="1"/>
                <w:color w:val="auto"/>
              </w:rPr>
              <w:t>(Month/Day/Year)</w:t>
            </w:r>
          </w:p>
        </w:tc>
        <w:tc>
          <w:tcPr>
            <w:tcW w:w="880" w:type="dxa"/>
            <w:vAlign w:val="bottom"/>
            <w:vMerge w:val="restart"/>
          </w:tcPr>
          <w:p>
            <w:pPr>
              <w:ind w:left="40"/>
              <w:spacing w:after="0" w:line="74" w:lineRule="exact"/>
              <w:rPr>
                <w:sz w:val="20"/>
                <w:szCs w:val="20"/>
                <w:color w:val="auto"/>
              </w:rPr>
            </w:pPr>
            <w:r>
              <w:rPr>
                <w:rFonts w:ascii="Arial" w:cs="Arial" w:eastAsia="Arial" w:hAnsi="Arial"/>
                <w:sz w:val="8"/>
                <w:szCs w:val="8"/>
                <w:b w:val="1"/>
                <w:bCs w:val="1"/>
                <w:color w:val="auto"/>
              </w:rPr>
              <w:t>if any</w:t>
            </w:r>
          </w:p>
        </w:tc>
        <w:tc>
          <w:tcPr>
            <w:tcW w:w="120" w:type="dxa"/>
            <w:vAlign w:val="bottom"/>
          </w:tcPr>
          <w:p>
            <w:pPr>
              <w:spacing w:after="0"/>
              <w:rPr>
                <w:sz w:val="2"/>
                <w:szCs w:val="2"/>
                <w:color w:val="auto"/>
              </w:rPr>
            </w:pPr>
          </w:p>
        </w:tc>
        <w:tc>
          <w:tcPr>
            <w:tcW w:w="680" w:type="dxa"/>
            <w:vAlign w:val="bottom"/>
            <w:gridSpan w:val="2"/>
            <w:vMerge w:val="restart"/>
          </w:tcPr>
          <w:p>
            <w:pPr>
              <w:ind w:left="60"/>
              <w:spacing w:after="0" w:line="74" w:lineRule="exact"/>
              <w:rPr>
                <w:sz w:val="20"/>
                <w:szCs w:val="20"/>
                <w:color w:val="auto"/>
              </w:rPr>
            </w:pPr>
            <w:r>
              <w:rPr>
                <w:rFonts w:ascii="Arial" w:cs="Arial" w:eastAsia="Arial" w:hAnsi="Arial"/>
                <w:sz w:val="8"/>
                <w:szCs w:val="8"/>
                <w:b w:val="1"/>
                <w:bCs w:val="1"/>
                <w:color w:val="auto"/>
              </w:rPr>
              <w:t>Code (Instr.</w:t>
            </w:r>
          </w:p>
        </w:tc>
        <w:tc>
          <w:tcPr>
            <w:tcW w:w="980" w:type="dxa"/>
            <w:vAlign w:val="bottom"/>
            <w:gridSpan w:val="4"/>
            <w:vMerge w:val="restart"/>
          </w:tcPr>
          <w:p>
            <w:pPr>
              <w:ind w:left="160"/>
              <w:spacing w:after="0" w:line="74" w:lineRule="exact"/>
              <w:rPr>
                <w:sz w:val="20"/>
                <w:szCs w:val="20"/>
                <w:color w:val="auto"/>
              </w:rPr>
            </w:pPr>
            <w:r>
              <w:rPr>
                <w:rFonts w:ascii="Arial" w:cs="Arial" w:eastAsia="Arial" w:hAnsi="Arial"/>
                <w:sz w:val="8"/>
                <w:szCs w:val="8"/>
                <w:b w:val="1"/>
                <w:bCs w:val="1"/>
                <w:color w:val="auto"/>
              </w:rPr>
              <w:t>Securities</w:t>
            </w:r>
          </w:p>
        </w:tc>
        <w:tc>
          <w:tcPr>
            <w:tcW w:w="1420" w:type="dxa"/>
            <w:vAlign w:val="bottom"/>
            <w:gridSpan w:val="2"/>
            <w:vMerge w:val="restart"/>
          </w:tcPr>
          <w:p>
            <w:pPr>
              <w:ind w:left="60"/>
              <w:spacing w:after="0" w:line="74" w:lineRule="exact"/>
              <w:rPr>
                <w:sz w:val="20"/>
                <w:szCs w:val="20"/>
                <w:color w:val="auto"/>
              </w:rPr>
            </w:pPr>
            <w:r>
              <w:rPr>
                <w:rFonts w:ascii="Arial" w:cs="Arial" w:eastAsia="Arial" w:hAnsi="Arial"/>
                <w:sz w:val="8"/>
                <w:szCs w:val="8"/>
                <w:b w:val="1"/>
                <w:bCs w:val="1"/>
                <w:color w:val="auto"/>
              </w:rPr>
              <w:t>(Month/Day/Year)</w:t>
            </w:r>
          </w:p>
        </w:tc>
        <w:tc>
          <w:tcPr>
            <w:tcW w:w="1340" w:type="dxa"/>
            <w:vAlign w:val="bottom"/>
            <w:gridSpan w:val="6"/>
            <w:vMerge w:val="restart"/>
          </w:tcPr>
          <w:p>
            <w:pPr>
              <w:ind w:left="60"/>
              <w:spacing w:after="0" w:line="74" w:lineRule="exact"/>
              <w:rPr>
                <w:sz w:val="20"/>
                <w:szCs w:val="20"/>
                <w:color w:val="auto"/>
              </w:rPr>
            </w:pPr>
            <w:r>
              <w:rPr>
                <w:rFonts w:ascii="Arial" w:cs="Arial" w:eastAsia="Arial" w:hAnsi="Arial"/>
                <w:sz w:val="8"/>
                <w:szCs w:val="8"/>
                <w:b w:val="1"/>
                <w:bCs w:val="1"/>
                <w:color w:val="auto"/>
              </w:rPr>
              <w:t>Derivative Security</w:t>
            </w:r>
          </w:p>
        </w:tc>
        <w:tc>
          <w:tcPr>
            <w:tcW w:w="660" w:type="dxa"/>
            <w:vAlign w:val="bottom"/>
            <w:vMerge w:val="restart"/>
          </w:tcPr>
          <w:p>
            <w:pPr>
              <w:ind w:left="60"/>
              <w:spacing w:after="0" w:line="74" w:lineRule="exact"/>
              <w:rPr>
                <w:sz w:val="20"/>
                <w:szCs w:val="20"/>
                <w:color w:val="auto"/>
              </w:rPr>
            </w:pPr>
            <w:r>
              <w:rPr>
                <w:rFonts w:ascii="Arial" w:cs="Arial" w:eastAsia="Arial" w:hAnsi="Arial"/>
                <w:sz w:val="8"/>
                <w:szCs w:val="8"/>
                <w:b w:val="1"/>
                <w:bCs w:val="1"/>
                <w:color w:val="auto"/>
              </w:rPr>
              <w:t>Security</w:t>
            </w:r>
          </w:p>
        </w:tc>
        <w:tc>
          <w:tcPr>
            <w:tcW w:w="880" w:type="dxa"/>
            <w:vAlign w:val="bottom"/>
            <w:vMerge w:val="continue"/>
          </w:tcPr>
          <w:p>
            <w:pPr>
              <w:spacing w:after="0"/>
              <w:rPr>
                <w:sz w:val="2"/>
                <w:szCs w:val="2"/>
                <w:color w:val="auto"/>
              </w:rPr>
            </w:pPr>
          </w:p>
        </w:tc>
        <w:tc>
          <w:tcPr>
            <w:tcW w:w="700" w:type="dxa"/>
            <w:vAlign w:val="bottom"/>
            <w:vMerge w:val="restart"/>
          </w:tcPr>
          <w:p>
            <w:pPr>
              <w:ind w:left="60"/>
              <w:spacing w:after="0" w:line="74" w:lineRule="exact"/>
              <w:rPr>
                <w:sz w:val="20"/>
                <w:szCs w:val="20"/>
                <w:color w:val="auto"/>
              </w:rPr>
            </w:pPr>
            <w:r>
              <w:rPr>
                <w:rFonts w:ascii="Arial" w:cs="Arial" w:eastAsia="Arial" w:hAnsi="Arial"/>
                <w:sz w:val="8"/>
                <w:szCs w:val="8"/>
                <w:b w:val="1"/>
                <w:bCs w:val="1"/>
                <w:color w:val="auto"/>
              </w:rPr>
              <w:t>Form:</w:t>
            </w:r>
          </w:p>
        </w:tc>
        <w:tc>
          <w:tcPr>
            <w:tcW w:w="960" w:type="dxa"/>
            <w:vAlign w:val="bottom"/>
            <w:gridSpan w:val="2"/>
            <w:vMerge w:val="restart"/>
          </w:tcPr>
          <w:p>
            <w:pPr>
              <w:ind w:left="60"/>
              <w:spacing w:after="0" w:line="74" w:lineRule="exact"/>
              <w:rPr>
                <w:sz w:val="20"/>
                <w:szCs w:val="20"/>
                <w:color w:val="auto"/>
              </w:rPr>
            </w:pPr>
            <w:r>
              <w:rPr>
                <w:rFonts w:ascii="Arial" w:cs="Arial" w:eastAsia="Arial" w:hAnsi="Arial"/>
                <w:sz w:val="8"/>
                <w:szCs w:val="8"/>
                <w:b w:val="1"/>
                <w:bCs w:val="1"/>
                <w:color w:val="auto"/>
              </w:rPr>
              <w:t>Beneficial</w:t>
            </w: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640" w:type="dxa"/>
            <w:vAlign w:val="bottom"/>
            <w:gridSpan w:val="4"/>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340" w:type="dxa"/>
            <w:vAlign w:val="bottom"/>
            <w:gridSpan w:val="6"/>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80" w:type="dxa"/>
            <w:vAlign w:val="bottom"/>
          </w:tcPr>
          <w:p>
            <w:pPr>
              <w:ind w:left="60"/>
              <w:spacing w:after="0"/>
              <w:rPr>
                <w:sz w:val="20"/>
                <w:szCs w:val="20"/>
                <w:color w:val="auto"/>
              </w:rPr>
            </w:pPr>
            <w:r>
              <w:rPr>
                <w:rFonts w:ascii="Arial" w:cs="Arial" w:eastAsia="Arial" w:hAnsi="Arial"/>
                <w:sz w:val="4"/>
                <w:szCs w:val="4"/>
                <w:b w:val="1"/>
                <w:bCs w:val="1"/>
                <w:color w:val="auto"/>
              </w:rPr>
              <w:t>Securities</w:t>
            </w:r>
          </w:p>
        </w:tc>
        <w:tc>
          <w:tcPr>
            <w:tcW w:w="70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4"/>
            <w:vMerge w:val="restart"/>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40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6"/>
                <w:szCs w:val="6"/>
                <w:color w:val="auto"/>
              </w:rPr>
            </w:pPr>
          </w:p>
        </w:tc>
        <w:tc>
          <w:tcPr>
            <w:tcW w:w="980" w:type="dxa"/>
            <w:vAlign w:val="bottom"/>
            <w:gridSpan w:val="4"/>
            <w:vMerge w:val="restart"/>
          </w:tcPr>
          <w:p>
            <w:pPr>
              <w:ind w:left="160"/>
              <w:spacing w:after="0" w:line="123"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Amount or</w:t>
            </w:r>
          </w:p>
        </w:tc>
        <w:tc>
          <w:tcPr>
            <w:tcW w:w="6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(Instr. 4)</w:t>
            </w:r>
          </w:p>
        </w:tc>
        <w:tc>
          <w:tcPr>
            <w:tcW w:w="70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40" w:type="dxa"/>
            <w:vAlign w:val="bottom"/>
            <w:gridSpan w:val="4"/>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40" w:type="dxa"/>
            <w:vAlign w:val="bottom"/>
            <w:gridSpan w:val="6"/>
          </w:tcPr>
          <w:p>
            <w:pPr>
              <w:ind w:left="60"/>
              <w:spacing w:after="0"/>
              <w:rPr>
                <w:sz w:val="20"/>
                <w:szCs w:val="20"/>
                <w:color w:val="auto"/>
              </w:rPr>
            </w:pPr>
            <w:r>
              <w:rPr>
                <w:rFonts w:ascii="Arial" w:cs="Arial" w:eastAsia="Arial" w:hAnsi="Arial"/>
                <w:sz w:val="4"/>
                <w:szCs w:val="4"/>
                <w:b w:val="1"/>
                <w:bCs w:val="1"/>
                <w:color w:val="auto"/>
              </w:rPr>
              <w:t>(Instr. 3 and 4)</w:t>
            </w:r>
          </w:p>
        </w:tc>
        <w:tc>
          <w:tcPr>
            <w:tcW w:w="660" w:type="dxa"/>
            <w:vAlign w:val="bottom"/>
            <w:vMerge w:val="continue"/>
          </w:tcPr>
          <w:p>
            <w:pPr>
              <w:spacing w:after="0"/>
              <w:rPr>
                <w:sz w:val="4"/>
                <w:szCs w:val="4"/>
                <w:color w:val="auto"/>
              </w:rPr>
            </w:pPr>
          </w:p>
        </w:tc>
        <w:tc>
          <w:tcPr>
            <w:tcW w:w="880" w:type="dxa"/>
            <w:vAlign w:val="bottom"/>
          </w:tcPr>
          <w:p>
            <w:pPr>
              <w:ind w:left="60"/>
              <w:spacing w:after="0"/>
              <w:rPr>
                <w:sz w:val="20"/>
                <w:szCs w:val="20"/>
                <w:color w:val="auto"/>
              </w:rPr>
            </w:pPr>
            <w:r>
              <w:rPr>
                <w:rFonts w:ascii="Arial" w:cs="Arial" w:eastAsia="Arial" w:hAnsi="Arial"/>
                <w:sz w:val="4"/>
                <w:szCs w:val="4"/>
                <w:b w:val="1"/>
                <w:bCs w:val="1"/>
                <w:color w:val="auto"/>
              </w:rPr>
              <w:t>Beneficially</w:t>
            </w:r>
          </w:p>
        </w:tc>
        <w:tc>
          <w:tcPr>
            <w:tcW w:w="70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8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or Disposed of</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6"/>
              </w:rPr>
              <w:t>Expiration</w:t>
            </w:r>
          </w:p>
        </w:tc>
        <w:tc>
          <w:tcPr>
            <w:tcW w:w="5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360" w:type="dxa"/>
            <w:vAlign w:val="bottom"/>
            <w:gridSpan w:val="3"/>
          </w:tcPr>
          <w:p>
            <w:pPr>
              <w:ind w:left="160"/>
              <w:spacing w:after="0" w:line="74" w:lineRule="exact"/>
              <w:rPr>
                <w:sz w:val="20"/>
                <w:szCs w:val="20"/>
                <w:color w:val="auto"/>
              </w:rPr>
            </w:pPr>
            <w:r>
              <w:rPr>
                <w:rFonts w:ascii="Arial" w:cs="Arial" w:eastAsia="Arial" w:hAnsi="Arial"/>
                <w:sz w:val="8"/>
                <w:szCs w:val="8"/>
                <w:b w:val="1"/>
                <w:bCs w:val="1"/>
                <w:color w:val="auto"/>
              </w:rPr>
              <w:t>(A)</w:t>
            </w:r>
          </w:p>
        </w:tc>
        <w:tc>
          <w:tcPr>
            <w:tcW w:w="62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(D)</w:t>
            </w:r>
          </w:p>
        </w:tc>
        <w:tc>
          <w:tcPr>
            <w:tcW w:w="78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Exercisable</w:t>
            </w:r>
          </w:p>
        </w:tc>
        <w:tc>
          <w:tcPr>
            <w:tcW w:w="640" w:type="dxa"/>
            <w:vAlign w:val="bottom"/>
          </w:tcPr>
          <w:p>
            <w:pPr>
              <w:ind w:left="40"/>
              <w:spacing w:after="0" w:line="74" w:lineRule="exact"/>
              <w:rPr>
                <w:sz w:val="20"/>
                <w:szCs w:val="20"/>
                <w:color w:val="auto"/>
              </w:rPr>
            </w:pPr>
            <w:r>
              <w:rPr>
                <w:rFonts w:ascii="Arial" w:cs="Arial" w:eastAsia="Arial" w:hAnsi="Arial"/>
                <w:sz w:val="8"/>
                <w:szCs w:val="8"/>
                <w:b w:val="1"/>
                <w:bCs w:val="1"/>
                <w:color w:val="auto"/>
              </w:rPr>
              <w:t>Date</w:t>
            </w:r>
          </w:p>
        </w:tc>
        <w:tc>
          <w:tcPr>
            <w:tcW w:w="580" w:type="dxa"/>
            <w:vAlign w:val="bottom"/>
            <w:gridSpan w:val="3"/>
            <w:vMerge w:val="continue"/>
          </w:tcPr>
          <w:p>
            <w:pPr>
              <w:spacing w:after="0"/>
              <w:rPr>
                <w:sz w:val="6"/>
                <w:szCs w:val="6"/>
                <w:color w:val="auto"/>
              </w:rPr>
            </w:pPr>
          </w:p>
        </w:tc>
        <w:tc>
          <w:tcPr>
            <w:tcW w:w="76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Shares</w:t>
            </w:r>
          </w:p>
        </w:tc>
        <w:tc>
          <w:tcPr>
            <w:tcW w:w="66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Following</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vMerge w:val="continue"/>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4"/>
          </w:tcPr>
          <w:p>
            <w:pPr>
              <w:ind w:left="160"/>
              <w:spacing w:after="0" w:line="74" w:lineRule="exact"/>
              <w:rPr>
                <w:sz w:val="20"/>
                <w:szCs w:val="20"/>
                <w:color w:val="auto"/>
              </w:rPr>
            </w:pPr>
            <w:r>
              <w:rPr>
                <w:rFonts w:ascii="Arial" w:cs="Arial" w:eastAsia="Arial" w:hAnsi="Arial"/>
                <w:sz w:val="8"/>
                <w:szCs w:val="8"/>
                <w:b w:val="1"/>
                <w:bCs w:val="1"/>
                <w:color w:val="auto"/>
              </w:rPr>
              <w:t>(D) (Instr. 3, 4</w:t>
            </w: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vMerge w:val="continue"/>
          </w:tcPr>
          <w:p>
            <w:pPr>
              <w:spacing w:after="0"/>
              <w:rPr>
                <w:sz w:val="6"/>
                <w:szCs w:val="6"/>
                <w:color w:val="auto"/>
              </w:rPr>
            </w:pPr>
          </w:p>
        </w:tc>
        <w:tc>
          <w:tcPr>
            <w:tcW w:w="700" w:type="dxa"/>
            <w:vAlign w:val="bottom"/>
            <w:tcBorders>
              <w:bottom w:val="single" w:sz="8" w:color="2C2C2C"/>
            </w:tcBorders>
            <w:vMerge w:val="continue"/>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2"/>
                <w:szCs w:val="12"/>
                <w:color w:val="0000FF"/>
              </w:rPr>
              <w:t>Class C</w:t>
            </w: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gridSpan w:val="4"/>
          </w:tcPr>
          <w:p>
            <w:pPr>
              <w:ind w:left="160"/>
              <w:spacing w:after="0" w:line="82" w:lineRule="exact"/>
              <w:rPr>
                <w:sz w:val="20"/>
                <w:szCs w:val="20"/>
                <w:color w:val="auto"/>
              </w:rPr>
            </w:pPr>
            <w:r>
              <w:rPr>
                <w:rFonts w:ascii="Arial" w:cs="Arial" w:eastAsia="Arial" w:hAnsi="Arial"/>
                <w:sz w:val="9"/>
                <w:szCs w:val="9"/>
                <w:b w:val="1"/>
                <w:bCs w:val="1"/>
                <w:color w:val="auto"/>
              </w:rPr>
              <w:t>and 5)</w:t>
            </w: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restart"/>
          </w:tcPr>
          <w:p>
            <w:pPr>
              <w:jc w:val="center"/>
              <w:spacing w:after="0"/>
              <w:rPr>
                <w:sz w:val="20"/>
                <w:szCs w:val="20"/>
                <w:color w:val="auto"/>
              </w:rPr>
            </w:pPr>
            <w:r>
              <w:rPr>
                <w:rFonts w:ascii="Arial" w:cs="Arial" w:eastAsia="Arial" w:hAnsi="Arial"/>
                <w:sz w:val="12"/>
                <w:szCs w:val="12"/>
                <w:color w:val="0000FF"/>
                <w:highlight w:val="white"/>
                <w:w w:val="91"/>
              </w:rPr>
              <w:t>Class A</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ind w:left="60"/>
              <w:spacing w:after="0" w:line="82" w:lineRule="exact"/>
              <w:rPr>
                <w:sz w:val="20"/>
                <w:szCs w:val="20"/>
                <w:color w:val="auto"/>
              </w:rPr>
            </w:pPr>
            <w:r>
              <w:rPr>
                <w:rFonts w:ascii="Arial" w:cs="Arial" w:eastAsia="Arial" w:hAnsi="Arial"/>
                <w:sz w:val="9"/>
                <w:szCs w:val="9"/>
                <w:b w:val="1"/>
                <w:bCs w:val="1"/>
                <w:color w:val="auto"/>
              </w:rPr>
              <w:t>Reported</w:t>
            </w: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0" w:type="dxa"/>
            <w:vAlign w:val="bottom"/>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960" w:type="dxa"/>
            <w:vAlign w:val="bottom"/>
            <w:gridSpan w:val="2"/>
            <w:vMerge w:val="restart"/>
          </w:tcPr>
          <w:p>
            <w:pPr>
              <w:ind w:left="60"/>
              <w:spacing w:after="0" w:line="150" w:lineRule="exact"/>
              <w:rPr>
                <w:sz w:val="20"/>
                <w:szCs w:val="20"/>
                <w:color w:val="auto"/>
              </w:rPr>
            </w:pPr>
            <w:r>
              <w:rPr>
                <w:rFonts w:ascii="Arial" w:cs="Arial" w:eastAsia="Arial" w:hAnsi="Arial"/>
                <w:sz w:val="11"/>
                <w:szCs w:val="11"/>
                <w:color w:val="0000FF"/>
              </w:rPr>
              <w:t>See footnotes</w:t>
            </w:r>
            <w:r>
              <w:rPr>
                <w:rFonts w:ascii="Arial" w:cs="Arial" w:eastAsia="Arial" w:hAnsi="Arial"/>
                <w:sz w:val="17"/>
                <w:szCs w:val="17"/>
                <w:color w:val="008000"/>
                <w:vertAlign w:val="superscript"/>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2"/>
                <w:szCs w:val="12"/>
                <w:color w:val="0000FF"/>
              </w:rPr>
              <w:t>Common</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1060" w:type="dxa"/>
            <w:vAlign w:val="bottom"/>
            <w:gridSpan w:val="4"/>
            <w:vMerge w:val="restart"/>
          </w:tcPr>
          <w:p>
            <w:pPr>
              <w:ind w:left="240"/>
              <w:spacing w:after="0"/>
              <w:rPr>
                <w:sz w:val="20"/>
                <w:szCs w:val="20"/>
                <w:color w:val="auto"/>
              </w:rPr>
            </w:pPr>
            <w:r>
              <w:rPr>
                <w:rFonts w:ascii="Arial" w:cs="Arial" w:eastAsia="Arial" w:hAnsi="Arial"/>
                <w:sz w:val="12"/>
                <w:szCs w:val="12"/>
                <w:color w:val="0000FF"/>
              </w:rPr>
              <w:t>09/13/2021</w:t>
            </w: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10,504</w:t>
            </w:r>
          </w:p>
        </w:tc>
        <w:tc>
          <w:tcPr>
            <w:tcW w:w="78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58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gridSpan w:val="3"/>
            <w:vMerge w:val="restart"/>
          </w:tcPr>
          <w:p>
            <w:pPr>
              <w:ind w:left="80"/>
              <w:spacing w:after="0" w:line="148" w:lineRule="exact"/>
              <w:rPr>
                <w:sz w:val="20"/>
                <w:szCs w:val="20"/>
                <w:color w:val="auto"/>
              </w:rPr>
            </w:pPr>
            <w:r>
              <w:rPr>
                <w:rFonts w:ascii="Arial" w:cs="Arial" w:eastAsia="Arial" w:hAnsi="Arial"/>
                <w:sz w:val="10"/>
                <w:szCs w:val="10"/>
                <w:b w:val="1"/>
                <w:bCs w:val="1"/>
                <w:color w:val="auto"/>
                <w:w w:val="72"/>
              </w:rPr>
              <w:t>Amount</w:t>
            </w:r>
            <w:r>
              <w:rPr>
                <w:rFonts w:ascii="Arial" w:cs="Arial" w:eastAsia="Arial" w:hAnsi="Arial"/>
                <w:sz w:val="14"/>
                <w:szCs w:val="14"/>
                <w:color w:val="0000FF"/>
                <w:highlight w:val="white"/>
                <w:w w:val="72"/>
              </w:rPr>
              <w:t>10,504</w:t>
            </w:r>
            <w:r>
              <w:rPr>
                <w:rFonts w:ascii="Arial" w:cs="Arial" w:eastAsia="Arial" w:hAnsi="Arial"/>
                <w:sz w:val="10"/>
                <w:szCs w:val="10"/>
                <w:b w:val="1"/>
                <w:bCs w:val="1"/>
                <w:color w:val="auto"/>
                <w:w w:val="72"/>
              </w:rPr>
              <w:t>or</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vMerge w:val="continue"/>
          </w:tcPr>
          <w:p>
            <w:pPr>
              <w:spacing w:after="0"/>
              <w:rPr>
                <w:sz w:val="5"/>
                <w:szCs w:val="5"/>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7"/>
                <w:szCs w:val="17"/>
                <w:color w:val="0000FF"/>
                <w:vertAlign w:val="subscript"/>
              </w:rPr>
              <w:t>I</w:t>
            </w:r>
            <w:r>
              <w:rPr>
                <w:rFonts w:ascii="Arial" w:cs="Arial" w:eastAsia="Arial" w:hAnsi="Arial"/>
                <w:sz w:val="8"/>
                <w:szCs w:val="8"/>
                <w:color w:val="008000"/>
              </w:rPr>
              <w:t>(3)(4)(7)</w:t>
            </w: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4"/>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tcPr>
          <w:p>
            <w:pPr>
              <w:ind w:left="60"/>
              <w:spacing w:after="0" w:line="87" w:lineRule="exact"/>
              <w:rPr>
                <w:sz w:val="20"/>
                <w:szCs w:val="20"/>
                <w:color w:val="auto"/>
              </w:rPr>
            </w:pPr>
            <w:r>
              <w:rPr>
                <w:rFonts w:ascii="Arial" w:cs="Arial" w:eastAsia="Arial" w:hAnsi="Arial"/>
                <w:sz w:val="7"/>
                <w:szCs w:val="7"/>
                <w:b w:val="1"/>
                <w:bCs w:val="1"/>
                <w:color w:val="auto"/>
              </w:rPr>
              <w:t>(Instr</w:t>
            </w:r>
            <w:r>
              <w:rPr>
                <w:rFonts w:ascii="Arial" w:cs="Arial" w:eastAsia="Arial" w:hAnsi="Arial"/>
                <w:sz w:val="10"/>
                <w:szCs w:val="10"/>
                <w:color w:val="0000FF"/>
                <w:vertAlign w:val="superscript"/>
              </w:rPr>
              <w:t>288,124</w:t>
            </w:r>
            <w:r>
              <w:rPr>
                <w:rFonts w:ascii="Arial" w:cs="Arial" w:eastAsia="Arial" w:hAnsi="Arial"/>
                <w:sz w:val="7"/>
                <w:szCs w:val="7"/>
                <w:b w:val="1"/>
                <w:bCs w:val="1"/>
                <w:color w:val="auto"/>
              </w:rPr>
              <w:t>.4)</w:t>
            </w:r>
          </w:p>
        </w:tc>
        <w:tc>
          <w:tcPr>
            <w:tcW w:w="700" w:type="dxa"/>
            <w:vAlign w:val="bottom"/>
            <w:vMerge w:val="continue"/>
          </w:tcPr>
          <w:p>
            <w:pPr>
              <w:spacing w:after="0"/>
              <w:rPr>
                <w:sz w:val="7"/>
                <w:szCs w:val="7"/>
                <w:color w:val="auto"/>
              </w:rPr>
            </w:pPr>
          </w:p>
        </w:tc>
        <w:tc>
          <w:tcPr>
            <w:tcW w:w="940" w:type="dxa"/>
            <w:vAlign w:val="bottom"/>
          </w:tcPr>
          <w:p>
            <w:pPr>
              <w:ind w:left="60"/>
              <w:spacing w:after="0" w:line="87" w:lineRule="exact"/>
              <w:rPr>
                <w:sz w:val="20"/>
                <w:szCs w:val="20"/>
                <w:color w:val="auto"/>
              </w:rPr>
            </w:pPr>
            <w:r>
              <w:rPr>
                <w:rFonts w:ascii="Arial" w:cs="Arial" w:eastAsia="Arial" w:hAnsi="Arial"/>
                <w:sz w:val="10"/>
                <w:szCs w:val="10"/>
                <w:color w:val="008000"/>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0" w:type="dxa"/>
            <w:vAlign w:val="bottom"/>
            <w:gridSpan w:val="4"/>
          </w:tcPr>
          <w:p>
            <w:pPr>
              <w:ind w:left="60"/>
              <w:spacing w:after="0" w:line="130"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6"/>
              </w:rPr>
              <w:t>Expiration</w:t>
            </w:r>
          </w:p>
        </w:tc>
        <w:tc>
          <w:tcPr>
            <w:tcW w:w="100" w:type="dxa"/>
            <w:vAlign w:val="bottom"/>
          </w:tcPr>
          <w:p>
            <w:pPr>
              <w:spacing w:after="0"/>
              <w:rPr>
                <w:sz w:val="11"/>
                <w:szCs w:val="11"/>
                <w:color w:val="auto"/>
              </w:rPr>
            </w:pPr>
          </w:p>
        </w:tc>
        <w:tc>
          <w:tcPr>
            <w:tcW w:w="480" w:type="dxa"/>
            <w:vAlign w:val="bottom"/>
            <w:gridSpan w:val="2"/>
          </w:tcPr>
          <w:p>
            <w:pPr>
              <w:jc w:val="center"/>
              <w:ind w:right="80"/>
              <w:spacing w:after="0" w:line="130" w:lineRule="exact"/>
              <w:rPr>
                <w:sz w:val="20"/>
                <w:szCs w:val="20"/>
                <w:color w:val="auto"/>
              </w:rPr>
            </w:pPr>
            <w:r>
              <w:rPr>
                <w:rFonts w:ascii="Arial" w:cs="Arial" w:eastAsia="Arial" w:hAnsi="Arial"/>
                <w:sz w:val="12"/>
                <w:szCs w:val="12"/>
                <w:color w:val="0000FF"/>
                <w:w w:val="93"/>
              </w:rPr>
              <w:t>Stock</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Code</w:t>
            </w:r>
          </w:p>
        </w:tc>
        <w:tc>
          <w:tcPr>
            <w:tcW w:w="2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V</w:t>
            </w:r>
          </w:p>
        </w:tc>
        <w:tc>
          <w:tcPr>
            <w:tcW w:w="360" w:type="dxa"/>
            <w:vAlign w:val="bottom"/>
            <w:gridSpan w:val="3"/>
          </w:tcPr>
          <w:p>
            <w:pPr>
              <w:ind w:left="160"/>
              <w:spacing w:after="0" w:line="117" w:lineRule="exact"/>
              <w:rPr>
                <w:sz w:val="20"/>
                <w:szCs w:val="20"/>
                <w:color w:val="auto"/>
              </w:rPr>
            </w:pPr>
            <w:r>
              <w:rPr>
                <w:rFonts w:ascii="Arial" w:cs="Arial" w:eastAsia="Arial" w:hAnsi="Arial"/>
                <w:sz w:val="11"/>
                <w:szCs w:val="11"/>
                <w:b w:val="1"/>
                <w:bCs w:val="1"/>
                <w:color w:val="auto"/>
              </w:rPr>
              <w:t>(A)</w:t>
            </w:r>
          </w:p>
        </w:tc>
        <w:tc>
          <w:tcPr>
            <w:tcW w:w="62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Date</w:t>
            </w:r>
          </w:p>
        </w:tc>
        <w:tc>
          <w:tcPr>
            <w:tcW w:w="5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80"/>
              <w:spacing w:after="0" w:line="117" w:lineRule="exact"/>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gridSpan w:val="2"/>
            <w:vMerge w:val="restart"/>
          </w:tcPr>
          <w:p>
            <w:pPr>
              <w:spacing w:after="0"/>
              <w:rPr>
                <w:sz w:val="20"/>
                <w:szCs w:val="20"/>
                <w:color w:val="auto"/>
              </w:rPr>
            </w:pPr>
            <w:r>
              <w:rPr>
                <w:rFonts w:ascii="Arial" w:cs="Arial" w:eastAsia="Arial" w:hAnsi="Arial"/>
                <w:sz w:val="12"/>
                <w:szCs w:val="12"/>
                <w:color w:val="0000FF"/>
                <w:highlight w:val="white"/>
                <w:w w:val="85"/>
              </w:rPr>
              <w:t>Class C</w:t>
            </w:r>
          </w:p>
        </w:tc>
        <w:tc>
          <w:tcPr>
            <w:tcW w:w="2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00" w:type="dxa"/>
            <w:vAlign w:val="bottom"/>
            <w:vMerge w:val="restart"/>
          </w:tcPr>
          <w:p>
            <w:pPr>
              <w:jc w:val="center"/>
              <w:spacing w:after="0"/>
              <w:rPr>
                <w:sz w:val="20"/>
                <w:szCs w:val="20"/>
                <w:color w:val="auto"/>
              </w:rPr>
            </w:pPr>
            <w:r>
              <w:rPr>
                <w:rFonts w:ascii="Arial" w:cs="Arial" w:eastAsia="Arial" w:hAnsi="Arial"/>
                <w:sz w:val="12"/>
                <w:szCs w:val="12"/>
                <w:color w:val="0000FF"/>
                <w:highlight w:val="white"/>
                <w:w w:val="91"/>
              </w:rPr>
              <w:t>Class A</w:t>
            </w: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1060" w:type="dxa"/>
            <w:vAlign w:val="bottom"/>
            <w:gridSpan w:val="4"/>
            <w:vMerge w:val="restart"/>
          </w:tcPr>
          <w:p>
            <w:pPr>
              <w:ind w:left="240"/>
              <w:spacing w:after="0"/>
              <w:rPr>
                <w:sz w:val="20"/>
                <w:szCs w:val="20"/>
                <w:color w:val="auto"/>
              </w:rPr>
            </w:pPr>
            <w:r>
              <w:rPr>
                <w:rFonts w:ascii="Arial" w:cs="Arial" w:eastAsia="Arial" w:hAnsi="Arial"/>
                <w:sz w:val="12"/>
                <w:szCs w:val="12"/>
                <w:color w:val="0000FF"/>
              </w:rPr>
              <w:t>09/13/2021</w:t>
            </w: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320,278</w:t>
            </w:r>
          </w:p>
        </w:tc>
        <w:tc>
          <w:tcPr>
            <w:tcW w:w="78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restart"/>
          </w:tcPr>
          <w:p>
            <w:pPr>
              <w:jc w:val="center"/>
              <w:spacing w:after="0" w:line="169" w:lineRule="exact"/>
              <w:rPr>
                <w:sz w:val="20"/>
                <w:szCs w:val="20"/>
                <w:color w:val="auto"/>
              </w:rPr>
            </w:pPr>
            <w:r>
              <w:rPr>
                <w:rFonts w:ascii="Arial" w:cs="Arial" w:eastAsia="Arial" w:hAnsi="Arial"/>
                <w:sz w:val="16"/>
                <w:szCs w:val="16"/>
                <w:color w:val="0000FF"/>
                <w:w w:val="89"/>
              </w:rPr>
              <w:t>320,278</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0000FF"/>
                <w:w w:val="93"/>
              </w:rPr>
              <w:t>1,987,901</w:t>
            </w:r>
          </w:p>
        </w:tc>
        <w:tc>
          <w:tcPr>
            <w:tcW w:w="700" w:type="dxa"/>
            <w:vAlign w:val="bottom"/>
            <w:vMerge w:val="restart"/>
          </w:tcPr>
          <w:p>
            <w:pPr>
              <w:ind w:left="160"/>
              <w:spacing w:after="0" w:line="169" w:lineRule="exact"/>
              <w:rPr>
                <w:sz w:val="20"/>
                <w:szCs w:val="20"/>
                <w:color w:val="auto"/>
              </w:rPr>
            </w:pPr>
            <w:r>
              <w:rPr>
                <w:rFonts w:ascii="Arial" w:cs="Arial" w:eastAsia="Arial" w:hAnsi="Arial"/>
                <w:sz w:val="19"/>
                <w:szCs w:val="19"/>
                <w:color w:val="0000FF"/>
                <w:vertAlign w:val="subscript"/>
              </w:rPr>
              <w:t>I</w:t>
            </w:r>
            <w:r>
              <w:rPr>
                <w:rFonts w:ascii="Arial" w:cs="Arial" w:eastAsia="Arial" w:hAnsi="Arial"/>
                <w:sz w:val="9"/>
                <w:szCs w:val="9"/>
                <w:color w:val="008000"/>
              </w:rPr>
              <w:t>(2)(4)(7)</w:t>
            </w:r>
          </w:p>
        </w:tc>
        <w:tc>
          <w:tcPr>
            <w:tcW w:w="940" w:type="dxa"/>
            <w:vAlign w:val="bottom"/>
          </w:tcPr>
          <w:p>
            <w:pPr>
              <w:ind w:left="60"/>
              <w:spacing w:after="0" w:line="82" w:lineRule="exact"/>
              <w:rPr>
                <w:sz w:val="20"/>
                <w:szCs w:val="20"/>
                <w:color w:val="auto"/>
              </w:rPr>
            </w:pPr>
            <w:r>
              <w:rPr>
                <w:rFonts w:ascii="Arial" w:cs="Arial" w:eastAsia="Arial" w:hAnsi="Arial"/>
                <w:sz w:val="7"/>
                <w:szCs w:val="7"/>
                <w:color w:val="0000FF"/>
              </w:rPr>
              <w:t>See footnotes</w:t>
            </w:r>
            <w:r>
              <w:rPr>
                <w:rFonts w:ascii="Arial" w:cs="Arial" w:eastAsia="Arial" w:hAnsi="Arial"/>
                <w:sz w:val="9"/>
                <w:szCs w:val="9"/>
                <w:color w:val="008000"/>
                <w:vertAlign w:val="superscript"/>
              </w:rPr>
              <w:t>(2)</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4"/>
          </w:tcPr>
          <w:p>
            <w:pPr>
              <w:ind w:left="60"/>
              <w:spacing w:after="0" w:line="87" w:lineRule="exact"/>
              <w:rPr>
                <w:sz w:val="20"/>
                <w:szCs w:val="20"/>
                <w:color w:val="auto"/>
              </w:rPr>
            </w:pPr>
            <w:r>
              <w:rPr>
                <w:rFonts w:ascii="Arial" w:cs="Arial" w:eastAsia="Arial" w:hAnsi="Arial"/>
                <w:sz w:val="10"/>
                <w:szCs w:val="10"/>
                <w:color w:val="0000FF"/>
              </w:rPr>
              <w:t>Common</w:t>
            </w:r>
          </w:p>
        </w:tc>
        <w:tc>
          <w:tcPr>
            <w:tcW w:w="740" w:type="dxa"/>
            <w:vAlign w:val="bottom"/>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gridSpan w:val="3"/>
          </w:tcPr>
          <w:p>
            <w:pPr>
              <w:ind w:left="60"/>
              <w:spacing w:after="0" w:line="87" w:lineRule="exact"/>
              <w:rPr>
                <w:sz w:val="20"/>
                <w:szCs w:val="20"/>
                <w:color w:val="auto"/>
              </w:rPr>
            </w:pPr>
            <w:r>
              <w:rPr>
                <w:rFonts w:ascii="Arial" w:cs="Arial" w:eastAsia="Arial" w:hAnsi="Arial"/>
                <w:sz w:val="10"/>
                <w:szCs w:val="10"/>
                <w:color w:val="0000FF"/>
              </w:rPr>
              <w:t>Common</w:t>
            </w:r>
          </w:p>
        </w:tc>
        <w:tc>
          <w:tcPr>
            <w:tcW w:w="76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tcPr>
          <w:p>
            <w:pPr>
              <w:ind w:left="60"/>
              <w:spacing w:after="0" w:line="87" w:lineRule="exact"/>
              <w:rPr>
                <w:sz w:val="20"/>
                <w:szCs w:val="20"/>
                <w:color w:val="auto"/>
              </w:rPr>
            </w:pPr>
            <w:r>
              <w:rPr>
                <w:rFonts w:ascii="Arial" w:cs="Arial" w:eastAsia="Arial" w:hAnsi="Arial"/>
                <w:sz w:val="10"/>
                <w:szCs w:val="10"/>
                <w:color w:val="008000"/>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2"/>
                <w:szCs w:val="12"/>
                <w:color w:val="0000FF"/>
                <w:w w:val="93"/>
              </w:rPr>
              <w:t>Stock</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color w:val="0000FF"/>
              </w:rPr>
              <w:t>Class C</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1060" w:type="dxa"/>
            <w:vAlign w:val="bottom"/>
            <w:gridSpan w:val="4"/>
            <w:vMerge w:val="restart"/>
          </w:tcPr>
          <w:p>
            <w:pPr>
              <w:ind w:left="240"/>
              <w:spacing w:after="0"/>
              <w:rPr>
                <w:sz w:val="20"/>
                <w:szCs w:val="20"/>
                <w:color w:val="auto"/>
              </w:rPr>
            </w:pPr>
            <w:r>
              <w:rPr>
                <w:rFonts w:ascii="Arial" w:cs="Arial" w:eastAsia="Arial" w:hAnsi="Arial"/>
                <w:sz w:val="12"/>
                <w:szCs w:val="12"/>
                <w:color w:val="0000FF"/>
              </w:rPr>
              <w:t>09/14/2021</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288,124</w:t>
            </w:r>
          </w:p>
        </w:tc>
        <w:tc>
          <w:tcPr>
            <w:tcW w:w="78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00" w:type="dxa"/>
            <w:vAlign w:val="bottom"/>
          </w:tcPr>
          <w:p>
            <w:pPr>
              <w:spacing w:after="0"/>
              <w:rPr>
                <w:sz w:val="20"/>
                <w:szCs w:val="20"/>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2"/>
                <w:szCs w:val="12"/>
                <w:color w:val="0000FF"/>
                <w:w w:val="91"/>
              </w:rPr>
              <w:t>Class A</w:t>
            </w:r>
          </w:p>
        </w:tc>
        <w:tc>
          <w:tcPr>
            <w:tcW w:w="7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288,124</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0000FF"/>
                <w:w w:val="89"/>
              </w:rPr>
              <w:t>0</w:t>
            </w:r>
          </w:p>
        </w:tc>
        <w:tc>
          <w:tcPr>
            <w:tcW w:w="700" w:type="dxa"/>
            <w:vAlign w:val="bottom"/>
            <w:vMerge w:val="restart"/>
          </w:tcPr>
          <w:p>
            <w:pPr>
              <w:ind w:left="160"/>
              <w:spacing w:after="0"/>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(3)(4)(7)</w:t>
            </w:r>
          </w:p>
        </w:tc>
        <w:tc>
          <w:tcPr>
            <w:tcW w:w="960" w:type="dxa"/>
            <w:vAlign w:val="bottom"/>
            <w:gridSpan w:val="2"/>
          </w:tcPr>
          <w:p>
            <w:pPr>
              <w:ind w:left="60"/>
              <w:spacing w:after="0"/>
              <w:rPr>
                <w:sz w:val="20"/>
                <w:szCs w:val="20"/>
                <w:color w:val="auto"/>
              </w:rPr>
            </w:pPr>
            <w:r>
              <w:rPr>
                <w:rFonts w:ascii="Arial" w:cs="Arial" w:eastAsia="Arial" w:hAnsi="Arial"/>
                <w:sz w:val="12"/>
                <w:szCs w:val="12"/>
                <w:color w:val="0000FF"/>
                <w:w w:val="97"/>
              </w:rPr>
              <w:t>See footnotes</w:t>
            </w:r>
            <w:r>
              <w:rPr>
                <w:rFonts w:ascii="Arial" w:cs="Arial" w:eastAsia="Arial" w:hAnsi="Arial"/>
                <w:sz w:val="20"/>
                <w:szCs w:val="20"/>
                <w:color w:val="008000"/>
                <w:w w:val="97"/>
                <w:vertAlign w:val="superscript"/>
              </w:rPr>
              <w:t>(3)</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4"/>
          </w:tcPr>
          <w:p>
            <w:pPr>
              <w:ind w:left="60"/>
              <w:spacing w:after="0" w:line="87" w:lineRule="exact"/>
              <w:rPr>
                <w:sz w:val="20"/>
                <w:szCs w:val="20"/>
                <w:color w:val="auto"/>
              </w:rPr>
            </w:pPr>
            <w:r>
              <w:rPr>
                <w:rFonts w:ascii="Arial" w:cs="Arial" w:eastAsia="Arial" w:hAnsi="Arial"/>
                <w:sz w:val="10"/>
                <w:szCs w:val="10"/>
                <w:color w:val="0000FF"/>
              </w:rPr>
              <w:t>Common</w:t>
            </w:r>
          </w:p>
        </w:tc>
        <w:tc>
          <w:tcPr>
            <w:tcW w:w="740" w:type="dxa"/>
            <w:vAlign w:val="bottom"/>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gridSpan w:val="3"/>
          </w:tcPr>
          <w:p>
            <w:pPr>
              <w:ind w:left="60"/>
              <w:spacing w:after="0" w:line="87" w:lineRule="exact"/>
              <w:rPr>
                <w:sz w:val="20"/>
                <w:szCs w:val="20"/>
                <w:color w:val="auto"/>
              </w:rPr>
            </w:pPr>
            <w:r>
              <w:rPr>
                <w:rFonts w:ascii="Arial" w:cs="Arial" w:eastAsia="Arial" w:hAnsi="Arial"/>
                <w:sz w:val="10"/>
                <w:szCs w:val="10"/>
                <w:color w:val="0000FF"/>
              </w:rPr>
              <w:t>Common</w:t>
            </w:r>
          </w:p>
        </w:tc>
        <w:tc>
          <w:tcPr>
            <w:tcW w:w="76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tcPr>
          <w:p>
            <w:pPr>
              <w:ind w:left="60"/>
              <w:spacing w:after="0" w:line="87" w:lineRule="exact"/>
              <w:rPr>
                <w:sz w:val="20"/>
                <w:szCs w:val="20"/>
                <w:color w:val="auto"/>
              </w:rPr>
            </w:pPr>
            <w:r>
              <w:rPr>
                <w:rFonts w:ascii="Arial" w:cs="Arial" w:eastAsia="Arial" w:hAnsi="Arial"/>
                <w:sz w:val="10"/>
                <w:szCs w:val="10"/>
                <w:color w:val="008000"/>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2"/>
                <w:szCs w:val="12"/>
                <w:color w:val="0000FF"/>
                <w:w w:val="93"/>
              </w:rPr>
              <w:t>Stock</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color w:val="0000FF"/>
              </w:rPr>
              <w:t>Class C</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1060" w:type="dxa"/>
            <w:vAlign w:val="bottom"/>
            <w:gridSpan w:val="4"/>
            <w:vMerge w:val="restart"/>
          </w:tcPr>
          <w:p>
            <w:pPr>
              <w:ind w:left="240"/>
              <w:spacing w:after="0"/>
              <w:rPr>
                <w:sz w:val="20"/>
                <w:szCs w:val="20"/>
                <w:color w:val="auto"/>
              </w:rPr>
            </w:pPr>
            <w:r>
              <w:rPr>
                <w:rFonts w:ascii="Arial" w:cs="Arial" w:eastAsia="Arial" w:hAnsi="Arial"/>
                <w:sz w:val="12"/>
                <w:szCs w:val="12"/>
                <w:color w:val="0000FF"/>
              </w:rPr>
              <w:t>09/14/2021</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89"/>
              </w:rPr>
              <w:t>1,987,901</w:t>
            </w:r>
          </w:p>
        </w:tc>
        <w:tc>
          <w:tcPr>
            <w:tcW w:w="78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00" w:type="dxa"/>
            <w:vAlign w:val="bottom"/>
          </w:tcPr>
          <w:p>
            <w:pPr>
              <w:spacing w:after="0"/>
              <w:rPr>
                <w:sz w:val="20"/>
                <w:szCs w:val="20"/>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2"/>
                <w:szCs w:val="12"/>
                <w:color w:val="0000FF"/>
                <w:w w:val="91"/>
              </w:rPr>
              <w:t>Class A</w:t>
            </w:r>
          </w:p>
        </w:tc>
        <w:tc>
          <w:tcPr>
            <w:tcW w:w="7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7"/>
              </w:rPr>
              <w:t>1,987,901</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0000FF"/>
                <w:w w:val="89"/>
              </w:rPr>
              <w:t>0</w:t>
            </w:r>
          </w:p>
        </w:tc>
        <w:tc>
          <w:tcPr>
            <w:tcW w:w="700" w:type="dxa"/>
            <w:vAlign w:val="bottom"/>
            <w:vMerge w:val="restart"/>
          </w:tcPr>
          <w:p>
            <w:pPr>
              <w:ind w:left="160"/>
              <w:spacing w:after="0"/>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(2)(4)(7)</w:t>
            </w:r>
          </w:p>
        </w:tc>
        <w:tc>
          <w:tcPr>
            <w:tcW w:w="960" w:type="dxa"/>
            <w:vAlign w:val="bottom"/>
            <w:gridSpan w:val="2"/>
          </w:tcPr>
          <w:p>
            <w:pPr>
              <w:ind w:left="60"/>
              <w:spacing w:after="0"/>
              <w:rPr>
                <w:sz w:val="20"/>
                <w:szCs w:val="20"/>
                <w:color w:val="auto"/>
              </w:rPr>
            </w:pPr>
            <w:r>
              <w:rPr>
                <w:rFonts w:ascii="Arial" w:cs="Arial" w:eastAsia="Arial" w:hAnsi="Arial"/>
                <w:sz w:val="12"/>
                <w:szCs w:val="12"/>
                <w:color w:val="0000FF"/>
                <w:w w:val="97"/>
              </w:rPr>
              <w:t>See footnotes</w:t>
            </w:r>
            <w:r>
              <w:rPr>
                <w:rFonts w:ascii="Arial" w:cs="Arial" w:eastAsia="Arial" w:hAnsi="Arial"/>
                <w:sz w:val="20"/>
                <w:szCs w:val="20"/>
                <w:color w:val="008000"/>
                <w:w w:val="97"/>
                <w:vertAlign w:val="superscript"/>
              </w:rPr>
              <w:t>(2)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4"/>
          </w:tcPr>
          <w:p>
            <w:pPr>
              <w:ind w:left="60"/>
              <w:spacing w:after="0" w:line="87" w:lineRule="exact"/>
              <w:rPr>
                <w:sz w:val="20"/>
                <w:szCs w:val="20"/>
                <w:color w:val="auto"/>
              </w:rPr>
            </w:pPr>
            <w:r>
              <w:rPr>
                <w:rFonts w:ascii="Arial" w:cs="Arial" w:eastAsia="Arial" w:hAnsi="Arial"/>
                <w:sz w:val="10"/>
                <w:szCs w:val="10"/>
                <w:color w:val="0000FF"/>
              </w:rPr>
              <w:t>Common</w:t>
            </w:r>
          </w:p>
        </w:tc>
        <w:tc>
          <w:tcPr>
            <w:tcW w:w="740" w:type="dxa"/>
            <w:vAlign w:val="bottom"/>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gridSpan w:val="3"/>
          </w:tcPr>
          <w:p>
            <w:pPr>
              <w:ind w:left="60"/>
              <w:spacing w:after="0" w:line="87" w:lineRule="exact"/>
              <w:rPr>
                <w:sz w:val="20"/>
                <w:szCs w:val="20"/>
                <w:color w:val="auto"/>
              </w:rPr>
            </w:pPr>
            <w:r>
              <w:rPr>
                <w:rFonts w:ascii="Arial" w:cs="Arial" w:eastAsia="Arial" w:hAnsi="Arial"/>
                <w:sz w:val="10"/>
                <w:szCs w:val="10"/>
                <w:color w:val="0000FF"/>
              </w:rPr>
              <w:t>Common</w:t>
            </w:r>
          </w:p>
        </w:tc>
        <w:tc>
          <w:tcPr>
            <w:tcW w:w="76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tcPr>
          <w:p>
            <w:pPr>
              <w:ind w:left="60"/>
              <w:spacing w:after="0" w:line="87" w:lineRule="exact"/>
              <w:rPr>
                <w:sz w:val="20"/>
                <w:szCs w:val="20"/>
                <w:color w:val="auto"/>
              </w:rPr>
            </w:pPr>
            <w:r>
              <w:rPr>
                <w:rFonts w:ascii="Arial" w:cs="Arial" w:eastAsia="Arial" w:hAnsi="Arial"/>
                <w:sz w:val="10"/>
                <w:szCs w:val="10"/>
                <w:color w:val="008000"/>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2"/>
                <w:szCs w:val="12"/>
                <w:color w:val="0000FF"/>
                <w:w w:val="93"/>
              </w:rPr>
              <w:t>Stock</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3"/>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40" w:type="dxa"/>
            <w:vAlign w:val="bottom"/>
            <w:tcBorders>
              <w:top w:val="single" w:sz="8" w:color="2C2C2C"/>
            </w:tcBorders>
            <w:gridSpan w:val="9"/>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7"/>
          </w:tcPr>
          <w:p>
            <w:pPr>
              <w:spacing w:after="0" w:line="203" w:lineRule="exact"/>
              <w:rPr>
                <w:rFonts w:ascii="Arial" w:cs="Arial" w:eastAsia="Arial" w:hAnsi="Arial"/>
                <w:sz w:val="20"/>
                <w:szCs w:val="20"/>
                <w:color w:val="0000EE"/>
              </w:rPr>
            </w:pPr>
            <w:hyperlink r:id="rId12">
              <w:r>
                <w:rPr>
                  <w:rFonts w:ascii="Arial" w:cs="Arial" w:eastAsia="Arial" w:hAnsi="Arial"/>
                  <w:sz w:val="20"/>
                  <w:szCs w:val="20"/>
                  <w:color w:val="0000EE"/>
                </w:rPr>
                <w:t>Winn David Randall</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(First)</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7"/>
          </w:tcPr>
          <w:p>
            <w:pPr>
              <w:spacing w:after="0"/>
              <w:rPr>
                <w:sz w:val="20"/>
                <w:szCs w:val="20"/>
                <w:color w:val="auto"/>
              </w:rPr>
            </w:pPr>
            <w:r>
              <w:rPr>
                <w:rFonts w:ascii="Arial" w:cs="Arial" w:eastAsia="Arial" w:hAnsi="Arial"/>
                <w:sz w:val="16"/>
                <w:szCs w:val="16"/>
                <w:color w:val="0000FF"/>
              </w:rPr>
              <w:t>7900 GLADES ROAD</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SUITE 540</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BOCA RATON</w:t>
            </w:r>
          </w:p>
        </w:tc>
        <w:tc>
          <w:tcPr>
            <w:tcW w:w="1060" w:type="dxa"/>
            <w:vAlign w:val="bottom"/>
            <w:gridSpan w:val="4"/>
          </w:tcPr>
          <w:p>
            <w:pPr>
              <w:ind w:left="120"/>
              <w:spacing w:after="0"/>
              <w:rPr>
                <w:sz w:val="20"/>
                <w:szCs w:val="20"/>
                <w:color w:val="auto"/>
              </w:rPr>
            </w:pPr>
            <w:r>
              <w:rPr>
                <w:rFonts w:ascii="Arial" w:cs="Arial" w:eastAsia="Arial" w:hAnsi="Arial"/>
                <w:sz w:val="16"/>
                <w:szCs w:val="16"/>
                <w:color w:val="0000FF"/>
              </w:rPr>
              <w:t>FL</w:t>
            </w:r>
          </w:p>
        </w:tc>
        <w:tc>
          <w:tcPr>
            <w:tcW w:w="880" w:type="dxa"/>
            <w:vAlign w:val="bottom"/>
          </w:tcPr>
          <w:p>
            <w:pPr>
              <w:ind w:left="460"/>
              <w:spacing w:after="0"/>
              <w:rPr>
                <w:sz w:val="20"/>
                <w:szCs w:val="20"/>
                <w:color w:val="auto"/>
              </w:rPr>
            </w:pPr>
            <w:r>
              <w:rPr>
                <w:rFonts w:ascii="Arial" w:cs="Arial" w:eastAsia="Arial" w:hAnsi="Arial"/>
                <w:sz w:val="16"/>
                <w:szCs w:val="16"/>
                <w:color w:val="0000FF"/>
                <w:w w:val="89"/>
              </w:rPr>
              <w:t>33434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(State)</w:t>
            </w:r>
          </w:p>
        </w:tc>
        <w:tc>
          <w:tcPr>
            <w:tcW w:w="880" w:type="dxa"/>
            <w:vAlign w:val="bottom"/>
          </w:tcPr>
          <w:p>
            <w:pPr>
              <w:ind w:left="46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7"/>
          </w:tcPr>
          <w:p>
            <w:pPr>
              <w:spacing w:after="0" w:line="203" w:lineRule="exact"/>
              <w:rPr>
                <w:rFonts w:ascii="Arial" w:cs="Arial" w:eastAsia="Arial" w:hAnsi="Arial"/>
                <w:sz w:val="20"/>
                <w:szCs w:val="20"/>
                <w:color w:val="0000EE"/>
              </w:rPr>
            </w:pPr>
            <w:hyperlink r:id="rId15">
              <w:r>
                <w:rPr>
                  <w:rFonts w:ascii="Arial" w:cs="Arial" w:eastAsia="Arial" w:hAnsi="Arial"/>
                  <w:sz w:val="20"/>
                  <w:szCs w:val="20"/>
                  <w:color w:val="0000EE"/>
                </w:rPr>
                <w:t>FiveW Capital LLC</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(First)</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7"/>
          </w:tcPr>
          <w:p>
            <w:pPr>
              <w:spacing w:after="0"/>
              <w:rPr>
                <w:sz w:val="20"/>
                <w:szCs w:val="20"/>
                <w:color w:val="auto"/>
              </w:rPr>
            </w:pPr>
            <w:r>
              <w:rPr>
                <w:rFonts w:ascii="Arial" w:cs="Arial" w:eastAsia="Arial" w:hAnsi="Arial"/>
                <w:sz w:val="16"/>
                <w:szCs w:val="16"/>
                <w:color w:val="0000FF"/>
              </w:rPr>
              <w:t>7900 GLADES ROAD</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SUITE 540</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BOCA RATON</w:t>
            </w:r>
          </w:p>
        </w:tc>
        <w:tc>
          <w:tcPr>
            <w:tcW w:w="1060" w:type="dxa"/>
            <w:vAlign w:val="bottom"/>
            <w:gridSpan w:val="4"/>
          </w:tcPr>
          <w:p>
            <w:pPr>
              <w:ind w:left="120"/>
              <w:spacing w:after="0"/>
              <w:rPr>
                <w:sz w:val="20"/>
                <w:szCs w:val="20"/>
                <w:color w:val="auto"/>
              </w:rPr>
            </w:pPr>
            <w:r>
              <w:rPr>
                <w:rFonts w:ascii="Arial" w:cs="Arial" w:eastAsia="Arial" w:hAnsi="Arial"/>
                <w:sz w:val="16"/>
                <w:szCs w:val="16"/>
                <w:color w:val="0000FF"/>
              </w:rPr>
              <w:t>FL</w:t>
            </w:r>
          </w:p>
        </w:tc>
        <w:tc>
          <w:tcPr>
            <w:tcW w:w="880" w:type="dxa"/>
            <w:vAlign w:val="bottom"/>
          </w:tcPr>
          <w:p>
            <w:pPr>
              <w:ind w:left="460"/>
              <w:spacing w:after="0"/>
              <w:rPr>
                <w:sz w:val="20"/>
                <w:szCs w:val="20"/>
                <w:color w:val="auto"/>
              </w:rPr>
            </w:pPr>
            <w:r>
              <w:rPr>
                <w:rFonts w:ascii="Arial" w:cs="Arial" w:eastAsia="Arial" w:hAnsi="Arial"/>
                <w:sz w:val="16"/>
                <w:szCs w:val="16"/>
                <w:color w:val="0000FF"/>
                <w:w w:val="89"/>
              </w:rPr>
              <w:t>33434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(State)</w:t>
            </w:r>
          </w:p>
        </w:tc>
        <w:tc>
          <w:tcPr>
            <w:tcW w:w="880" w:type="dxa"/>
            <w:vAlign w:val="bottom"/>
          </w:tcPr>
          <w:p>
            <w:pPr>
              <w:ind w:left="46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7"/>
          </w:tcPr>
          <w:p>
            <w:pPr>
              <w:spacing w:after="0" w:line="203" w:lineRule="exact"/>
              <w:rPr>
                <w:rFonts w:ascii="Arial" w:cs="Arial" w:eastAsia="Arial" w:hAnsi="Arial"/>
                <w:sz w:val="20"/>
                <w:szCs w:val="20"/>
                <w:color w:val="0000EE"/>
              </w:rPr>
            </w:pPr>
            <w:hyperlink r:id="rId16">
              <w:r>
                <w:rPr>
                  <w:rFonts w:ascii="Arial" w:cs="Arial" w:eastAsia="Arial" w:hAnsi="Arial"/>
                  <w:sz w:val="20"/>
                  <w:szCs w:val="20"/>
                  <w:color w:val="0000EE"/>
                </w:rPr>
                <w:t>FiveW DiscoverOrg LLC</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(First)</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7"/>
          </w:tcPr>
          <w:p>
            <w:pPr>
              <w:spacing w:after="0"/>
              <w:rPr>
                <w:sz w:val="20"/>
                <w:szCs w:val="20"/>
                <w:color w:val="auto"/>
              </w:rPr>
            </w:pPr>
            <w:r>
              <w:rPr>
                <w:rFonts w:ascii="Arial" w:cs="Arial" w:eastAsia="Arial" w:hAnsi="Arial"/>
                <w:sz w:val="16"/>
                <w:szCs w:val="16"/>
                <w:color w:val="0000FF"/>
              </w:rPr>
              <w:t>7900 GLADES ROAD</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SUITE 540</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BOCA RATON</w:t>
            </w:r>
          </w:p>
        </w:tc>
        <w:tc>
          <w:tcPr>
            <w:tcW w:w="1060" w:type="dxa"/>
            <w:vAlign w:val="bottom"/>
            <w:gridSpan w:val="4"/>
          </w:tcPr>
          <w:p>
            <w:pPr>
              <w:ind w:left="120"/>
              <w:spacing w:after="0"/>
              <w:rPr>
                <w:sz w:val="20"/>
                <w:szCs w:val="20"/>
                <w:color w:val="auto"/>
              </w:rPr>
            </w:pPr>
            <w:r>
              <w:rPr>
                <w:rFonts w:ascii="Arial" w:cs="Arial" w:eastAsia="Arial" w:hAnsi="Arial"/>
                <w:sz w:val="16"/>
                <w:szCs w:val="16"/>
                <w:color w:val="0000FF"/>
              </w:rPr>
              <w:t>FL</w:t>
            </w:r>
          </w:p>
        </w:tc>
        <w:tc>
          <w:tcPr>
            <w:tcW w:w="880" w:type="dxa"/>
            <w:vAlign w:val="bottom"/>
          </w:tcPr>
          <w:p>
            <w:pPr>
              <w:ind w:left="460"/>
              <w:spacing w:after="0"/>
              <w:rPr>
                <w:sz w:val="20"/>
                <w:szCs w:val="20"/>
                <w:color w:val="auto"/>
              </w:rPr>
            </w:pPr>
            <w:r>
              <w:rPr>
                <w:rFonts w:ascii="Arial" w:cs="Arial" w:eastAsia="Arial" w:hAnsi="Arial"/>
                <w:sz w:val="16"/>
                <w:szCs w:val="16"/>
                <w:color w:val="0000FF"/>
                <w:w w:val="89"/>
              </w:rPr>
              <w:t>33434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(State)</w:t>
            </w:r>
          </w:p>
        </w:tc>
        <w:tc>
          <w:tcPr>
            <w:tcW w:w="880" w:type="dxa"/>
            <w:vAlign w:val="bottom"/>
          </w:tcPr>
          <w:p>
            <w:pPr>
              <w:ind w:left="46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right="200" w:hanging="5"/>
        <w:spacing w:after="0" w:line="260" w:lineRule="auto"/>
        <w:tabs>
          <w:tab w:leader="none" w:pos="16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are held directly by FiveW DiscoverOrg, LLC, whose managing member is FiveW Capital LLC. D. Randall Winn is the managing member of FiveW Capital LLC and, in such capacity, may be deemed to indirectly control FiveW DiscoverOrg, LLC. However, Mr. Winn has irrevocably waived all of his power to make voting and investment decisions with respect to the shares held by FiveW DiscoverOrg, LLC and authorized Eric J. Edell to exercise voting and investment power over the shares held directly by FiveW DiscoverOrg, LLC. Each of FiveW DiscoverOrg, LLC, FiveW Capital LLC, Mr. Winn and Mr. Edell disclaims beneficial ownership of these shares except to the extent of its or his pecuniary interest therein, and this report shall not be deemed an admission that such person is the beneficial owner of the shares for purposes of Section</w:t>
      </w:r>
    </w:p>
    <w:p>
      <w:pPr>
        <w:ind w:left="180" w:hanging="145"/>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of the Securities Exchange Act of 1934, as amended (the "Exchange Act"), or for any other purpose.</w:t>
      </w:r>
    </w:p>
    <w:p>
      <w:pPr>
        <w:spacing w:after="0" w:line="35" w:lineRule="exact"/>
        <w:rPr>
          <w:rFonts w:ascii="Arial" w:cs="Arial" w:eastAsia="Arial" w:hAnsi="Arial"/>
          <w:sz w:val="12"/>
          <w:szCs w:val="12"/>
          <w:color w:val="008000"/>
        </w:rPr>
      </w:pPr>
    </w:p>
    <w:p>
      <w:pPr>
        <w:ind w:left="40" w:right="460" w:hanging="5"/>
        <w:spacing w:after="0" w:line="263" w:lineRule="auto"/>
        <w:tabs>
          <w:tab w:leader="none" w:pos="162"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directly following this offering by 22C Magellan Holdings LLC, whose two principal members are 22C DiscoverOrg Investors, LLC and 22C Capital I, L.P. 22C DiscoverOrg MM, LLC is the managing member of 22C DiscoverOrg Investors, LLC. 22C DiscoverOrg Advisors, LLC is the managing member of 22C DiscoverOrg MM, LLC.</w:t>
      </w:r>
    </w:p>
    <w:p>
      <w:pPr>
        <w:spacing w:after="0" w:line="15" w:lineRule="exact"/>
        <w:rPr>
          <w:rFonts w:ascii="Arial" w:cs="Arial" w:eastAsia="Arial" w:hAnsi="Arial"/>
          <w:sz w:val="12"/>
          <w:szCs w:val="12"/>
          <w:color w:val="008000"/>
        </w:rPr>
      </w:pPr>
    </w:p>
    <w:p>
      <w:pPr>
        <w:ind w:left="160" w:hanging="125"/>
        <w:spacing w:after="0"/>
        <w:tabs>
          <w:tab w:leader="none" w:pos="16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directly by 22C Capital I-A, L.P.</w:t>
      </w:r>
    </w:p>
    <w:p>
      <w:pPr>
        <w:spacing w:after="0" w:line="45" w:lineRule="exact"/>
        <w:rPr>
          <w:rFonts w:ascii="Arial" w:cs="Arial" w:eastAsia="Arial" w:hAnsi="Arial"/>
          <w:sz w:val="12"/>
          <w:szCs w:val="12"/>
          <w:color w:val="008000"/>
        </w:rPr>
      </w:pPr>
    </w:p>
    <w:p>
      <w:pPr>
        <w:ind w:left="40" w:right="260" w:hanging="5"/>
        <w:spacing w:after="0" w:line="241" w:lineRule="auto"/>
        <w:tabs>
          <w:tab w:leader="none" w:pos="162"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22C Capital GP I, L.L.C. is the general partner of 22C Capital I, L.P. and of 22C Capital I-A, L.P. 22C Capital GP I MM LLC is the managing member of 22C Capital GP I, L.L.C. Eric J. Edell and D. Randall Winn are co-managing members of 22C DiscoverOrg Advisors, LLC and co-members of 22C Capital GP I MM LLC and, in such capacities, may be deemed to indirectly control each of 22C Magellan Holdings LLC and 22C Capital I-A, L.P. However, Mr. Winn has irrevocably waived all of his power to make voting and investment decisions with respect to the shares held by each of 22C Magellan Holdings LLC, 22C DiscoverOrg MM, LLC and by 22C Capital I-A, L.P., and authorized Mr. Edell to exercise voting and investment power over the shares held directly by each of 22C Magellan Holdings LLC, 22C DiscoverOrg MM, LLC and by 22C Capital I-A, L.P.</w:t>
      </w:r>
    </w:p>
    <w:p>
      <w:pPr>
        <w:spacing w:after="0" w:line="28" w:lineRule="exact"/>
        <w:rPr>
          <w:rFonts w:ascii="Arial" w:cs="Arial" w:eastAsia="Arial" w:hAnsi="Arial"/>
          <w:sz w:val="12"/>
          <w:szCs w:val="12"/>
          <w:color w:val="008000"/>
        </w:rPr>
      </w:pPr>
    </w:p>
    <w:p>
      <w:pPr>
        <w:ind w:left="40" w:right="240" w:hanging="5"/>
        <w:spacing w:after="0" w:line="282" w:lineRule="auto"/>
        <w:tabs>
          <w:tab w:leader="none" w:pos="162" w:val="left"/>
        </w:tabs>
        <w:numPr>
          <w:ilvl w:val="0"/>
          <w:numId w:val="4"/>
        </w:numPr>
        <w:rPr>
          <w:rFonts w:ascii="Arial" w:cs="Arial" w:eastAsia="Arial" w:hAnsi="Arial"/>
          <w:sz w:val="11"/>
          <w:szCs w:val="11"/>
          <w:color w:val="008000"/>
        </w:rPr>
      </w:pPr>
      <w:r>
        <w:rPr>
          <w:rFonts w:ascii="Arial" w:cs="Arial" w:eastAsia="Arial" w:hAnsi="Arial"/>
          <w:sz w:val="11"/>
          <w:szCs w:val="11"/>
          <w:color w:val="008000"/>
        </w:rPr>
        <w:t>Shares of the Issuer's Class C common stock ("Class C Common Stock") have ten votes per share and are convertible into shares of the Issuer's Class A common stock ("Class A Common Stock") on a one-for-one basis at the discretion of the holder. These conversion rights do not expire. In addition, each share of Class C Common Stock will convert automatically into one share of Class A Common Stock pursuant to the terms of the Issuer's Amended and Restated Certificate of Incorporation (the "Charter"), including upon any transfer, whether or not for value, except for certain affiliate transfers described in the Charter.</w:t>
      </w:r>
    </w:p>
    <w:p>
      <w:pPr>
        <w:spacing w:after="0" w:line="6" w:lineRule="exact"/>
        <w:rPr>
          <w:rFonts w:ascii="Arial" w:cs="Arial" w:eastAsia="Arial" w:hAnsi="Arial"/>
          <w:sz w:val="11"/>
          <w:szCs w:val="11"/>
          <w:color w:val="008000"/>
        </w:rPr>
      </w:pPr>
    </w:p>
    <w:p>
      <w:pPr>
        <w:ind w:left="160" w:hanging="125"/>
        <w:spacing w:after="0"/>
        <w:tabs>
          <w:tab w:leader="none" w:pos="16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directly by 22C DiscoverOrg MM, LLC. 22C DiscoverOrg Advisors, LLC is the managing member of 22C DiscoverOrg MM, LLC.</w:t>
      </w:r>
    </w:p>
    <w:p>
      <w:pPr>
        <w:spacing w:after="0" w:line="45" w:lineRule="exact"/>
        <w:rPr>
          <w:rFonts w:ascii="Arial" w:cs="Arial" w:eastAsia="Arial" w:hAnsi="Arial"/>
          <w:sz w:val="12"/>
          <w:szCs w:val="12"/>
          <w:color w:val="008000"/>
        </w:rPr>
      </w:pPr>
    </w:p>
    <w:p>
      <w:pPr>
        <w:ind w:left="40" w:right="580" w:hanging="5"/>
        <w:spacing w:after="0" w:line="263" w:lineRule="auto"/>
        <w:tabs>
          <w:tab w:leader="none" w:pos="162"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of the 22C Capital reporting persons, Mr. Edell and Mr. Winn disclaims beneficial ownership of these shares except to the extent of its or his pecuniary interest therein, and this report shall not be deemed an admission that such person is the beneficial owner of the shares for purposes of Section 16 of the Exchange Act, or for any other purpose.</w:t>
      </w:r>
    </w:p>
    <w:p>
      <w:pPr>
        <w:spacing w:after="0" w:line="15" w:lineRule="exact"/>
        <w:rPr>
          <w:rFonts w:ascii="Arial" w:cs="Arial" w:eastAsia="Arial" w:hAnsi="Arial"/>
          <w:sz w:val="12"/>
          <w:szCs w:val="12"/>
          <w:color w:val="008000"/>
        </w:rPr>
      </w:pPr>
    </w:p>
    <w:p>
      <w:pPr>
        <w:ind w:left="40" w:right="340" w:hanging="5"/>
        <w:spacing w:after="0" w:line="301" w:lineRule="auto"/>
        <w:tabs>
          <w:tab w:leader="none" w:pos="162" w:val="left"/>
        </w:tabs>
        <w:numPr>
          <w:ilvl w:val="0"/>
          <w:numId w:val="4"/>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$64.23 to $65.01, inclusive. The reporting persons undertake to provide to the Issuer, any security holder of the Issuer, or the staff of the Securities and Exchange Commission, upon request, full information regarding the number of shares sold at each separate price within the range.</w:t>
      </w:r>
    </w:p>
    <w:p>
      <w:pPr>
        <w:ind w:left="40" w:right="220" w:hanging="5"/>
        <w:spacing w:after="0" w:line="301" w:lineRule="auto"/>
        <w:tabs>
          <w:tab w:leader="none" w:pos="162" w:val="left"/>
        </w:tabs>
        <w:numPr>
          <w:ilvl w:val="0"/>
          <w:numId w:val="4"/>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$65.405 to $65.425, inclusive. The reporting persons undertake to provide to the Issuer, any security holder of the Issuer, or the staff of the Securities and Exchange Commission, upon request, full information regarding the number of shares sold at each separate price within the range.</w:t>
      </w:r>
    </w:p>
    <w:p>
      <w:pPr>
        <w:ind w:left="220" w:hanging="185"/>
        <w:spacing w:after="0"/>
        <w:tabs>
          <w:tab w:leader="none" w:pos="22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were sold at the direction of the investors who elected cash proceeds in lieu of shares in connection with the Liquidating Distribution (as defined in footnote 11 below).</w:t>
      </w:r>
    </w:p>
    <w:p>
      <w:pPr>
        <w:spacing w:after="0" w:line="45" w:lineRule="exact"/>
        <w:rPr>
          <w:rFonts w:ascii="Arial" w:cs="Arial" w:eastAsia="Arial" w:hAnsi="Arial"/>
          <w:sz w:val="12"/>
          <w:szCs w:val="12"/>
          <w:color w:val="008000"/>
        </w:rPr>
      </w:pPr>
    </w:p>
    <w:p>
      <w:pPr>
        <w:ind w:left="40" w:right="360" w:hanging="5"/>
        <w:spacing w:after="0" w:line="263" w:lineRule="auto"/>
        <w:tabs>
          <w:tab w:leader="none" w:pos="219"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were distributed in-kind, pro-rata and for no additional consideration to the partners or members (as applicable) of the direct holder of the shares in connection with its liquidation of this investment (the "Liquidating Distribution").</w:t>
      </w:r>
    </w:p>
    <w:p>
      <w:pPr>
        <w:spacing w:after="0" w:line="15" w:lineRule="exact"/>
        <w:rPr>
          <w:rFonts w:ascii="Arial" w:cs="Arial" w:eastAsia="Arial" w:hAnsi="Arial"/>
          <w:sz w:val="12"/>
          <w:szCs w:val="12"/>
          <w:color w:val="008000"/>
        </w:rPr>
      </w:pPr>
    </w:p>
    <w:p>
      <w:pPr>
        <w:ind w:left="220" w:hanging="185"/>
        <w:spacing w:after="0"/>
        <w:tabs>
          <w:tab w:leader="none" w:pos="22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directly by 22C DiscoverOrg Advisors, LLC.</w:t>
      </w:r>
    </w:p>
    <w:p>
      <w:pPr>
        <w:spacing w:after="0" w:line="45" w:lineRule="exact"/>
        <w:rPr>
          <w:rFonts w:ascii="Arial" w:cs="Arial" w:eastAsia="Arial" w:hAnsi="Arial"/>
          <w:sz w:val="12"/>
          <w:szCs w:val="12"/>
          <w:color w:val="008000"/>
        </w:rPr>
      </w:pPr>
    </w:p>
    <w:p>
      <w:pPr>
        <w:ind w:left="220" w:hanging="185"/>
        <w:spacing w:after="0"/>
        <w:tabs>
          <w:tab w:leader="none" w:pos="22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directly by 22C Capital I, L.P.</w:t>
      </w:r>
    </w:p>
    <w:p>
      <w:pPr>
        <w:spacing w:after="0" w:line="45" w:lineRule="exact"/>
        <w:rPr>
          <w:rFonts w:ascii="Arial" w:cs="Arial" w:eastAsia="Arial" w:hAnsi="Arial"/>
          <w:sz w:val="12"/>
          <w:szCs w:val="12"/>
          <w:color w:val="008000"/>
        </w:rPr>
      </w:pPr>
    </w:p>
    <w:p>
      <w:pPr>
        <w:ind w:left="40" w:right="160" w:hanging="5"/>
        <w:spacing w:after="0" w:line="263" w:lineRule="auto"/>
        <w:tabs>
          <w:tab w:leader="none" w:pos="223"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directly by 22C DiscoverOrg Investors, LLC. 22C DiscoverOrg MM, LLC is the managing member of 22C DiscoverOrg Investors, LLC. 22C DiscoverOrg Advisors, LLC is the managing member of 22C DiscoverOrg MM, LLC.</w:t>
      </w:r>
    </w:p>
    <w:p>
      <w:pPr>
        <w:spacing w:after="0" w:line="15" w:lineRule="exact"/>
        <w:rPr>
          <w:rFonts w:ascii="Arial" w:cs="Arial" w:eastAsia="Arial" w:hAnsi="Arial"/>
          <w:sz w:val="12"/>
          <w:szCs w:val="12"/>
          <w:color w:val="008000"/>
        </w:rPr>
      </w:pPr>
    </w:p>
    <w:p>
      <w:pPr>
        <w:ind w:left="40" w:right="540" w:hanging="5"/>
        <w:spacing w:after="0" w:line="263" w:lineRule="auto"/>
        <w:tabs>
          <w:tab w:leader="none" w:pos="223"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As part of the Liquidating Distribution, 825,723 shares were distributed by 22C DiscoverOrg MM, LLC to 22C DiscoverOrg Advisors, LLC, its managing member, in a transaction exempt from Section 16 of the Exchange Act pursuant to Rule 16a-13 under the Exchange Act.</w:t>
      </w:r>
    </w:p>
    <w:p>
      <w:pPr>
        <w:sectPr>
          <w:pgSz w:w="11900" w:h="16926" w:orient="portrait"/>
          <w:cols w:equalWidth="0" w:num="1">
            <w:col w:w="11080"/>
          </w:cols>
          <w:pgMar w:left="460" w:top="172" w:right="359" w:bottom="0" w:gutter="0" w:footer="0" w:header="0"/>
        </w:sectPr>
      </w:pPr>
    </w:p>
    <w:bookmarkStart w:id="2" w:name="page3"/>
    <w:bookmarkEnd w:id="2"/>
    <w:p>
      <w:pPr>
        <w:ind w:left="5" w:right="20" w:hanging="5"/>
        <w:spacing w:after="0" w:line="263" w:lineRule="auto"/>
        <w:tabs>
          <w:tab w:leader="none" w:pos="189"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As part of the Liquidating Distribution, a total of 7,458,349 shares were distributed by 22C Magellan Holdings LLC to 22C DiscoverOrg Investors, LLC (6,159,309 shares) and 22C Capital I, L.P. (1,299,040 shares), its two principal members, in a transaction exempt from Section 16 of the Exchange Act pursuant to Rule 16a-13 under the Exchange Act.</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1"/>
          <w:szCs w:val="11"/>
          <w:color w:val="008000"/>
        </w:rPr>
        <w:t>This Form 4 is being filed in conjunction with the Form 4 filed simultaneously by: D. Randall Winn, FiveW DiscoverOrg, LLC, and FiveW Capital LLC. Each of Mr. Edell, the 22C Capital reporting persons and the FiveW</w:t>
      </w:r>
    </w:p>
    <w:p>
      <w:pPr>
        <w:spacing w:after="0" w:line="18" w:lineRule="exact"/>
        <w:rPr>
          <w:sz w:val="20"/>
          <w:szCs w:val="20"/>
          <w:color w:val="auto"/>
        </w:rPr>
      </w:pPr>
    </w:p>
    <w:p>
      <w:pPr>
        <w:ind w:left="5"/>
        <w:spacing w:after="0"/>
        <w:rPr>
          <w:sz w:val="20"/>
          <w:szCs w:val="20"/>
          <w:color w:val="auto"/>
        </w:rPr>
      </w:pPr>
      <w:r>
        <w:rPr>
          <w:rFonts w:ascii="Arial" w:cs="Arial" w:eastAsia="Arial" w:hAnsi="Arial"/>
          <w:sz w:val="12"/>
          <w:szCs w:val="12"/>
          <w:color w:val="008000"/>
        </w:rPr>
        <w:t>reporting persons may be deemed directors of the Issuer by deputization of Mr. Winn, who serves as a director on the Issuer's board of directors. Exhibit 99.1: Additional Signatures.</w:t>
      </w:r>
    </w:p>
    <w:p>
      <w:pPr>
        <w:spacing w:after="0" w:line="44" w:lineRule="exact"/>
        <w:rPr>
          <w:sz w:val="20"/>
          <w:szCs w:val="20"/>
          <w:color w:val="auto"/>
        </w:rPr>
      </w:pPr>
    </w:p>
    <w:tbl>
      <w:tblPr>
        <w:tblLayout w:type="fixed"/>
        <w:tblInd w:w="6565"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6"/>
                <w:szCs w:val="16"/>
                <w:color w:val="0000FF"/>
                <w:w w:val="91"/>
              </w:rPr>
              <w:t>/s/ David Randall Winn</w:t>
            </w:r>
          </w:p>
        </w:tc>
        <w:tc>
          <w:tcPr>
            <w:tcW w:w="48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6"/>
                <w:szCs w:val="16"/>
                <w:color w:val="0000FF"/>
                <w:w w:val="87"/>
              </w:rPr>
              <w:t>09/15/2021</w:t>
            </w:r>
          </w:p>
        </w:tc>
      </w:tr>
      <w:tr>
        <w:trPr>
          <w:trHeight w:val="20"/>
        </w:trPr>
        <w:tc>
          <w:tcPr>
            <w:tcW w:w="1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2"/>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5" w:right="3820" w:hanging="5"/>
        <w:spacing w:after="0" w:line="317" w:lineRule="auto"/>
        <w:tabs>
          <w:tab w:leader="none" w:pos="135"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5"/>
          </w:cols>
          <w:pgMar w:left="495" w:top="16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290830</wp:posOffset>
            </wp:positionH>
            <wp:positionV relativeFrom="page">
              <wp:posOffset>88900</wp:posOffset>
            </wp:positionV>
            <wp:extent cx="697484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6974840" cy="31115"/>
                    </a:xfrm>
                    <a:prstGeom prst="rect">
                      <a:avLst/>
                    </a:prstGeom>
                    <a:noFill/>
                  </pic:spPr>
                </pic:pic>
              </a:graphicData>
            </a:graphic>
          </wp:anchor>
        </w:drawing>
        <w:t>Exhibit 99.1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FiveW Capital LLC</w:t>
            </w:r>
          </w:p>
        </w:tc>
        <w:tc>
          <w:tcPr>
            <w:tcW w:w="5540" w:type="dxa"/>
            <w:vAlign w:val="bottom"/>
          </w:tcPr>
          <w:p>
            <w:pPr>
              <w:spacing w:after="0"/>
              <w:rPr>
                <w:sz w:val="18"/>
                <w:szCs w:val="18"/>
                <w:color w:val="auto"/>
              </w:rPr>
            </w:pPr>
          </w:p>
        </w:tc>
      </w:tr>
      <w:tr>
        <w:trPr>
          <w:trHeight w:val="35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4900" w:type="dxa"/>
            <w:vAlign w:val="bottom"/>
            <w:gridSpan w:val="2"/>
          </w:tcPr>
          <w:p>
            <w:pPr>
              <w:spacing w:after="0"/>
              <w:rPr>
                <w:sz w:val="20"/>
                <w:szCs w:val="20"/>
                <w:color w:val="auto"/>
              </w:rPr>
            </w:pPr>
            <w:r>
              <w:rPr>
                <w:rFonts w:ascii="Arial" w:cs="Arial" w:eastAsia="Arial" w:hAnsi="Arial"/>
                <w:sz w:val="16"/>
                <w:szCs w:val="16"/>
                <w:color w:val="auto"/>
              </w:rPr>
              <w:t>/s/ David Randall Winn</w:t>
            </w:r>
          </w:p>
        </w:tc>
        <w:tc>
          <w:tcPr>
            <w:tcW w:w="5540" w:type="dxa"/>
            <w:vAlign w:val="bottom"/>
          </w:tcPr>
          <w:p>
            <w:pPr>
              <w:spacing w:after="0"/>
              <w:rPr>
                <w:sz w:val="24"/>
                <w:szCs w:val="2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David Randall Winn</w:t>
            </w:r>
          </w:p>
        </w:tc>
        <w:tc>
          <w:tcPr>
            <w:tcW w:w="336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7"/>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490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5540" w:type="dxa"/>
            <w:vAlign w:val="bottom"/>
          </w:tcPr>
          <w:p>
            <w:pPr>
              <w:ind w:left="3360"/>
              <w:spacing w:after="0"/>
              <w:rPr>
                <w:sz w:val="20"/>
                <w:szCs w:val="20"/>
                <w:color w:val="auto"/>
              </w:rPr>
            </w:pPr>
            <w:r>
              <w:rPr>
                <w:rFonts w:ascii="Arial" w:cs="Arial" w:eastAsia="Arial" w:hAnsi="Arial"/>
                <w:sz w:val="16"/>
                <w:szCs w:val="16"/>
                <w:color w:val="auto"/>
              </w:rPr>
              <w:t>Date: 09/15/2021</w:t>
            </w:r>
          </w:p>
        </w:tc>
      </w:tr>
      <w:tr>
        <w:trPr>
          <w:trHeight w:val="391"/>
        </w:trPr>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FiveW DiscoverOrg LLC</w:t>
            </w:r>
          </w:p>
        </w:tc>
        <w:tc>
          <w:tcPr>
            <w:tcW w:w="5540" w:type="dxa"/>
            <w:vAlign w:val="bottom"/>
          </w:tcPr>
          <w:p>
            <w:pPr>
              <w:spacing w:after="0"/>
              <w:rPr>
                <w:sz w:val="24"/>
                <w:szCs w:val="24"/>
                <w:color w:val="auto"/>
              </w:rPr>
            </w:pPr>
          </w:p>
        </w:tc>
      </w:tr>
      <w:tr>
        <w:trPr>
          <w:trHeight w:val="35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4900" w:type="dxa"/>
            <w:vAlign w:val="bottom"/>
            <w:gridSpan w:val="2"/>
          </w:tcPr>
          <w:p>
            <w:pPr>
              <w:spacing w:after="0"/>
              <w:rPr>
                <w:sz w:val="20"/>
                <w:szCs w:val="20"/>
                <w:color w:val="auto"/>
              </w:rPr>
            </w:pPr>
            <w:r>
              <w:rPr>
                <w:rFonts w:ascii="Arial" w:cs="Arial" w:eastAsia="Arial" w:hAnsi="Arial"/>
                <w:sz w:val="16"/>
                <w:szCs w:val="16"/>
                <w:color w:val="auto"/>
              </w:rPr>
              <w:t>/s/ David Randall Winn</w:t>
            </w:r>
          </w:p>
        </w:tc>
        <w:tc>
          <w:tcPr>
            <w:tcW w:w="5540" w:type="dxa"/>
            <w:vAlign w:val="bottom"/>
          </w:tcPr>
          <w:p>
            <w:pPr>
              <w:spacing w:after="0"/>
              <w:rPr>
                <w:sz w:val="24"/>
                <w:szCs w:val="2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David Randall Winn</w:t>
            </w:r>
          </w:p>
        </w:tc>
        <w:tc>
          <w:tcPr>
            <w:tcW w:w="336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7"/>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490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5540" w:type="dxa"/>
            <w:vAlign w:val="bottom"/>
          </w:tcPr>
          <w:p>
            <w:pPr>
              <w:ind w:left="3360"/>
              <w:spacing w:after="0"/>
              <w:rPr>
                <w:sz w:val="20"/>
                <w:szCs w:val="20"/>
                <w:color w:val="auto"/>
              </w:rPr>
            </w:pPr>
            <w:r>
              <w:rPr>
                <w:rFonts w:ascii="Arial" w:cs="Arial" w:eastAsia="Arial" w:hAnsi="Arial"/>
                <w:sz w:val="16"/>
                <w:szCs w:val="16"/>
                <w:color w:val="auto"/>
              </w:rPr>
              <w:t>Date: 09/15/2021</w:t>
            </w:r>
          </w:p>
        </w:tc>
      </w:tr>
      <w:tr>
        <w:trPr>
          <w:trHeight w:val="544"/>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2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6"/>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16"/>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13116"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813869" TargetMode="External"/><Relationship Id="rId16" Type="http://schemas.openxmlformats.org/officeDocument/2006/relationships/hyperlink" Target="http://www.sec.gov/cgi-bin/browse-edgar?action=getcompany&amp;CIK=0001629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2021-09-15T17:35:32Z</dcterms:created>
  <dcterms:modified xsi:type="dcterms:W3CDTF">2021-09-15T17:35:32Z</dcterms:modified>
</cp:coreProperties>
</file>