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TA Atlantic &amp; Pacific VII-B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ZoomInfo Technologies Inc.</w:t>
              </w:r>
            </w:hyperlink>
            <w:r>
              <w:rPr/>
              <w:t xml:space="preserve"> [ </w:t>
            </w:r>
            <w:r>
              <w:rPr>
                <w:rFonts w:ascii="Times;serif" w:hAnsi="Times;serif"/>
                <w:color w:val="0000FF"/>
                <w:sz w:val="24"/>
                <w:highlight w:val="white"/>
              </w:rPr>
              <w:t>ZI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885"/>
        <w:gridCol w:w="907"/>
        <w:gridCol w:w="780"/>
        <w:gridCol w:w="602"/>
        <w:gridCol w:w="333"/>
        <w:gridCol w:w="989"/>
        <w:gridCol w:w="407"/>
        <w:gridCol w:w="882"/>
        <w:gridCol w:w="1323"/>
        <w:gridCol w:w="94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8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4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5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582,954</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30,413,735</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15,049</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785,141</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(3)(4)</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100,676</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5,252,422</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(3)(5)</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21,651</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1,129,552</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(3)(6)</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719</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37,503</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(3)(7)</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38,122</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1,988,895</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(3)(8)</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34,202</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1,784,379</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(3)(9)</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2,876</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150,019</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(3)(10)</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152,488</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7,955,586</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(3)(11)</w:t>
            </w:r>
            <w:r>
              <w:rPr/>
              <w:t xml:space="preserve"> </w:t>
            </w:r>
          </w:p>
        </w:tc>
      </w:tr>
      <w:tr>
        <w:trPr/>
        <w:tc>
          <w:tcPr>
            <w:tcW w:w="18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136,808</w:t>
            </w:r>
          </w:p>
        </w:tc>
        <w:tc>
          <w:tcPr>
            <w:tcW w:w="4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7,137,524</w:t>
            </w:r>
          </w:p>
        </w:tc>
        <w:tc>
          <w:tcPr>
            <w:tcW w:w="9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(3)(12)</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a weighted-average sale price. The shares were sold in multiple transactions at prices ranging from $68.00 to $69.13. The Reporting Persons will provide upon request to the Securities and Exchange Commission, the Company or security holder of the Company, full information regarding the number of shares sold at each separate price.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Securities are held by TA XI DO AIV, L.P. ("XI DO AIV").</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Securities are held by TA SDF III DO AIV, L.P. ("SDF III DO").</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Securities are held by TA Atlantic &amp; Pacific VII-A, L.P. ("Atlantic &amp; Pacific VII-A").</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Securities are held by TA Investors IV, L.P. ("Investors IV").</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Securities are held by TA SDF III DO AIV II, L.P. ("SDF III DO AIV II").</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Securities are held by TA XI DO AIV II, L.P. ("XI DO AIV II").</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Securities are held by TA AP VII-B DO Subsidiary Partnership, L.P. ("AP VII-B").</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Securities are held by TA SDF III DO Feeder, L.P. ("SDF III Feeder").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11. Securities are held by TA XI DO Feeder, L.P ("XI DO").</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12. Securities are held by TA Atlantic &amp; Pacific VII-B, L.P. ("Atlantic &amp; Pacific VII-B").</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TA Associates, L.P., XI DO, SDF III Feeder, XI DO AIV, SDF III DO, Atlantic &amp; Pacific VII-A, Investors IV, AP VII-B, SDF III DO AIV II and XI DO AIV II have filed a separate Form 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Atlantic &amp; Pacific VII-B, L.P., by TA Associates AP VII GP L.P., its General Partner, by TA Associates, L.P., its General Partner, by Jeffrey C. Hadden, its General Counsel, /s/ Jeffrey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48682" TargetMode="External"/><Relationship Id="rId4" Type="http://schemas.openxmlformats.org/officeDocument/2006/relationships/hyperlink" Target="http://www.sec.gov/cgi-bin/browse-edgar?action=getcompany&amp;CIK=000179451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1041</Words>
  <CharactersWithSpaces>6259</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