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Crockett Todd</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ZOOMINFO TECHNOLOGIES,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805 BROADWAY STREET, SUITE 900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VANCOUVER</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WA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98660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ZoomInfo Technologies Inc.</w:t>
              </w:r>
            </w:hyperlink>
            <w:r>
              <w:rPr/>
              <w:t xml:space="preserve"> [ </w:t>
            </w:r>
            <w:r>
              <w:rPr>
                <w:rFonts w:ascii="Times;serif" w:hAnsi="Times;serif"/>
                <w:color w:val="0000FF"/>
                <w:sz w:val="24"/>
                <w:highlight w:val="white"/>
              </w:rPr>
              <w:t>ZI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09/22/2021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1885"/>
        <w:gridCol w:w="907"/>
        <w:gridCol w:w="780"/>
        <w:gridCol w:w="602"/>
        <w:gridCol w:w="333"/>
        <w:gridCol w:w="989"/>
        <w:gridCol w:w="407"/>
        <w:gridCol w:w="882"/>
        <w:gridCol w:w="1323"/>
        <w:gridCol w:w="943"/>
        <w:gridCol w:w="115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5"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8"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8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32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4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5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582,954</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30,413,735</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(2)(3)</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15,049</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785,141</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(3)(4)</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100,676</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5,252,422</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(3)(5)</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21,651</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1,129,552</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(3)(6)</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719</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37,503</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(3)(7)</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38,122</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1,988,895</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(3)(8)</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34,202</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1,784,379</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(3)(9)</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2,876</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150,019</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(3)(10)</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152,488</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7,955,586</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(3)(11)</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136,808</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7,137,524</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(3)(12)</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108,479</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By Trust</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564</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By Trust</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564</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By Trust</w:t>
            </w:r>
          </w:p>
        </w:tc>
      </w:tr>
      <w:tr>
        <w:trPr/>
        <w:tc>
          <w:tcPr>
            <w:tcW w:w="188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0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8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32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1,154</w:t>
            </w:r>
          </w:p>
        </w:tc>
        <w:tc>
          <w:tcPr>
            <w:tcW w:w="94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15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Reflects a weighted-average sale price. The shares were sold in multiple transactions at prices ranging from $68.00 to $69.13. The Reporting Persons will provide upon request to the Securities and Exchange Commission, the Company or security holder of the Company, full information regarding the number of shares sold at each separate price.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Securities are held by TA XI DO AIV, L.P. ("XI DO AIV").</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The Reporting Person disclaims beneficial ownership of these securities, except to the extent of his pecuniary interest in such securities, and this report shall not be deemed an admission that the Reporting Person is the beneficial owner of such securities for Section 16 or any other purpose.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Securities are held by TA SDF III DO AIV, L.P. ("SDF III DO").</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Securities are held by TA Atlantic &amp; Pacific VII-A, L.P. ("Atlantic &amp; Pacific VII-A").</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Securities are held by TA Investors IV, L.P. ("Investors IV").</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Securities are held by TA SDF III DO AIV II, L.P. ("SDF III DO AIV II").</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Securities are held by TA XI DO AIV II, L.P. ("XI DO AIV II").</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9. Securities are held by TA AP VII-B DO Subsidiary Partnership, L.P. ("AP VII-B").</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10. Securities are held by TA SDF III DO Feeder, L.P. ("SDF III Feeder").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11. Securities are held by TA XI DO Feeder, L.P ("XI DO").</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12. Securities are held by TA Atlantic &amp; Pacific VII-B, L.P. ("Atlantic &amp; Pacific VII-B").</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Todd Crockett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56054" TargetMode="External"/><Relationship Id="rId4" Type="http://schemas.openxmlformats.org/officeDocument/2006/relationships/hyperlink" Target="http://www.sec.gov/cgi-bin/browse-edgar?action=getcompany&amp;CIK=000179451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975</Words>
  <CharactersWithSpaces>5877</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